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85" w:rsidRPr="001925E6" w:rsidRDefault="001D5785" w:rsidP="001D57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Calibri" w:hAnsi="Calibri" w:cs="Calibri"/>
          <w:b/>
          <w:caps/>
          <w:color w:val="000000"/>
          <w:sz w:val="28"/>
          <w:szCs w:val="28"/>
          <w:u w:val="single"/>
        </w:rPr>
      </w:pPr>
      <w:r w:rsidRPr="001925E6">
        <w:rPr>
          <w:rFonts w:ascii="Calibri" w:eastAsia="Calibri" w:hAnsi="Calibri" w:cs="Calibri"/>
          <w:b/>
          <w:caps/>
          <w:color w:val="000000"/>
          <w:sz w:val="28"/>
          <w:szCs w:val="28"/>
          <w:u w:val="single"/>
        </w:rPr>
        <w:t>N°1 Orto mobile trasportabile, per esercitazioni di scienze e coding con parete per assorbimento sonoro e riduzione dell’effetto eco in aula.</w:t>
      </w:r>
    </w:p>
    <w:p w:rsidR="001D5785" w:rsidRPr="001925E6" w:rsidRDefault="001D5785" w:rsidP="001D57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eastAsia="Calibri" w:hAnsi="Helvetica" w:cs="Helvetica"/>
          <w:color w:val="000000"/>
        </w:rPr>
      </w:pPr>
    </w:p>
    <w:p w:rsidR="001D5785" w:rsidRDefault="001D5785" w:rsidP="001D57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 xml:space="preserve">Struttura con base di dimensioni di </w:t>
      </w:r>
      <w:r>
        <w:rPr>
          <w:rFonts w:ascii="Calibri" w:eastAsia="Calibri" w:hAnsi="Calibri" w:cs="Calibri"/>
          <w:color w:val="000000"/>
        </w:rPr>
        <w:t>470x1316 m</w:t>
      </w:r>
      <w:r w:rsidRPr="001925E6">
        <w:rPr>
          <w:rFonts w:ascii="Calibri" w:eastAsia="Calibri" w:hAnsi="Calibri" w:cs="Calibri"/>
          <w:color w:val="000000"/>
        </w:rPr>
        <w:t xml:space="preserve">m per </w:t>
      </w:r>
      <w:r>
        <w:rPr>
          <w:rFonts w:ascii="Calibri" w:eastAsia="Calibri" w:hAnsi="Calibri" w:cs="Calibri"/>
          <w:color w:val="000000"/>
        </w:rPr>
        <w:t>1300</w:t>
      </w:r>
      <w:r w:rsidRPr="001925E6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m</w:t>
      </w:r>
      <w:r w:rsidRPr="001925E6">
        <w:rPr>
          <w:rFonts w:ascii="Calibri" w:eastAsia="Calibri" w:hAnsi="Calibri" w:cs="Calibri"/>
          <w:color w:val="000000"/>
        </w:rPr>
        <w:t xml:space="preserve">m di altezza, dotata di ruote di </w:t>
      </w:r>
      <w:r w:rsidRPr="001B1F9C">
        <w:rPr>
          <w:rFonts w:ascii="Calibri" w:eastAsia="Calibri" w:hAnsi="Calibri" w:cs="Calibri"/>
          <w:color w:val="000000"/>
        </w:rPr>
        <w:t xml:space="preserve">80 </w:t>
      </w:r>
      <w:r>
        <w:rPr>
          <w:rFonts w:ascii="Calibri" w:eastAsia="Calibri" w:hAnsi="Calibri" w:cs="Calibri"/>
          <w:color w:val="000000"/>
        </w:rPr>
        <w:t>mm</w:t>
      </w:r>
      <w:r w:rsidRPr="001925E6">
        <w:rPr>
          <w:rFonts w:ascii="Calibri" w:eastAsia="Calibri" w:hAnsi="Calibri" w:cs="Calibri"/>
          <w:color w:val="000000"/>
        </w:rPr>
        <w:t xml:space="preserve"> di altezza, due dotate di freno con portata di almeno </w:t>
      </w:r>
      <w:r w:rsidRPr="00E7210D">
        <w:rPr>
          <w:rFonts w:ascii="Calibri" w:eastAsia="Calibri" w:hAnsi="Calibri" w:cs="Calibri"/>
          <w:color w:val="000000"/>
        </w:rPr>
        <w:t>120 kg ciascuna</w:t>
      </w:r>
      <w:r w:rsidRPr="001925E6">
        <w:rPr>
          <w:rFonts w:ascii="Calibri" w:eastAsia="Calibri" w:hAnsi="Calibri" w:cs="Calibri"/>
          <w:color w:val="000000"/>
        </w:rPr>
        <w:t>, la struttura</w:t>
      </w:r>
      <w:r>
        <w:rPr>
          <w:rFonts w:ascii="Calibri" w:eastAsia="Calibri" w:hAnsi="Calibri" w:cs="Calibri"/>
          <w:color w:val="000000"/>
        </w:rPr>
        <w:t xml:space="preserve"> mobile</w:t>
      </w:r>
      <w:r w:rsidRPr="001925E6">
        <w:rPr>
          <w:rFonts w:ascii="Calibri" w:eastAsia="Calibri" w:hAnsi="Calibri" w:cs="Calibri"/>
          <w:color w:val="000000"/>
        </w:rPr>
        <w:t xml:space="preserve"> deve essere interamente in metallo stampato e deve sostenere longitudinalmente, un pannello fonoassorbente  di circa </w:t>
      </w:r>
      <w:r>
        <w:rPr>
          <w:rFonts w:ascii="Calibri" w:eastAsia="Calibri" w:hAnsi="Calibri" w:cs="Calibri"/>
          <w:color w:val="000000"/>
        </w:rPr>
        <w:t>150 mm di spessore, 1300</w:t>
      </w:r>
      <w:r w:rsidRPr="001925E6">
        <w:rPr>
          <w:rFonts w:ascii="Calibri" w:eastAsia="Calibri" w:hAnsi="Calibri" w:cs="Calibri"/>
          <w:color w:val="000000"/>
        </w:rPr>
        <w:t xml:space="preserve"> </w:t>
      </w:r>
      <w:r w:rsidRPr="00C51AA3">
        <w:rPr>
          <w:rFonts w:ascii="Calibri" w:eastAsia="Calibri" w:hAnsi="Calibri" w:cs="Calibri"/>
          <w:color w:val="000000"/>
        </w:rPr>
        <w:t>mm di larghezza e 1000 mm di altezza . Il</w:t>
      </w:r>
      <w:r w:rsidRPr="001925E6">
        <w:rPr>
          <w:rFonts w:ascii="Calibri" w:eastAsia="Calibri" w:hAnsi="Calibri" w:cs="Calibri"/>
          <w:color w:val="000000"/>
        </w:rPr>
        <w:t xml:space="preserve"> pannello deve avere alto potere fonoassorb</w:t>
      </w:r>
      <w:r>
        <w:rPr>
          <w:rFonts w:ascii="Calibri" w:eastAsia="Calibri" w:hAnsi="Calibri" w:cs="Calibri"/>
          <w:color w:val="000000"/>
        </w:rPr>
        <w:t>ente (no poliuretano iniettato).</w:t>
      </w:r>
    </w:p>
    <w:p w:rsidR="001D5785" w:rsidRPr="001925E6" w:rsidRDefault="001D5785" w:rsidP="001D57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 xml:space="preserve">La struttura, su uno dei due lati da </w:t>
      </w:r>
      <w:r w:rsidRPr="00E7210D">
        <w:rPr>
          <w:rFonts w:ascii="Calibri" w:eastAsia="Calibri" w:hAnsi="Calibri" w:cs="Calibri"/>
          <w:color w:val="000000"/>
        </w:rPr>
        <w:t>13</w:t>
      </w:r>
      <w:r>
        <w:rPr>
          <w:rFonts w:ascii="Calibri" w:eastAsia="Calibri" w:hAnsi="Calibri" w:cs="Calibri"/>
          <w:color w:val="000000"/>
        </w:rPr>
        <w:t>00 mm</w:t>
      </w:r>
      <w:r w:rsidRPr="001925E6">
        <w:rPr>
          <w:rFonts w:ascii="Calibri" w:eastAsia="Calibri" w:hAnsi="Calibri" w:cs="Calibri"/>
          <w:color w:val="000000"/>
        </w:rPr>
        <w:t xml:space="preserve"> delimitati dal pannello fonoassorbente, deve avere un vano per il posizionamento di contenitori per la coltura di piante e il quadro strumenti </w:t>
      </w:r>
      <w:r>
        <w:rPr>
          <w:rFonts w:ascii="Calibri" w:eastAsia="Calibri" w:hAnsi="Calibri" w:cs="Calibri"/>
          <w:color w:val="000000"/>
        </w:rPr>
        <w:t xml:space="preserve">sempre protetto da vano in plexiglass </w:t>
      </w:r>
      <w:r w:rsidRPr="001925E6">
        <w:rPr>
          <w:rFonts w:ascii="Calibri" w:eastAsia="Calibri" w:hAnsi="Calibri" w:cs="Calibri"/>
          <w:color w:val="000000"/>
        </w:rPr>
        <w:t xml:space="preserve">con Arduino integrato per la gestione computerizzata e per il controllo dei valori necessari all’irrigazione automatica. </w:t>
      </w:r>
    </w:p>
    <w:p w:rsidR="001D5785" w:rsidRPr="001925E6" w:rsidRDefault="001D5785" w:rsidP="001D57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 xml:space="preserve">Sull’altro lato è richiesto uno sportello di sicurezza per l’accesso al rifornimento dell’acqua e a tutti i componenti idraulici ed elettrici, come pompa irrigazione, valvole idrauliche, tubazioni e collegamenti dei sensori alle piante poste sul lato opposto. Tutti i componenti idraulici ed elettrici con relativi collegamenti inclusi, devono essere quindi protetti in vano </w:t>
      </w:r>
      <w:r w:rsidRPr="00666BBF">
        <w:rPr>
          <w:rFonts w:ascii="Calibri" w:eastAsia="Calibri" w:hAnsi="Calibri" w:cs="Calibri"/>
          <w:color w:val="000000"/>
        </w:rPr>
        <w:t>chiuso e accessibili solo da ampio sportello.</w:t>
      </w:r>
    </w:p>
    <w:p w:rsidR="001D5785" w:rsidRPr="001925E6" w:rsidRDefault="001D5785" w:rsidP="001D57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eastAsia="Calibri" w:hAnsi="Calibri" w:cs="Calibri"/>
          <w:color w:val="000000"/>
        </w:rPr>
      </w:pPr>
    </w:p>
    <w:p w:rsidR="001D5785" w:rsidRPr="001925E6" w:rsidRDefault="001D5785" w:rsidP="001D57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eastAsia="Calibri" w:hAnsi="Calibri" w:cs="Calibri"/>
          <w:color w:val="000000"/>
          <w:u w:val="single"/>
        </w:rPr>
      </w:pPr>
      <w:r w:rsidRPr="001925E6">
        <w:rPr>
          <w:rFonts w:ascii="Calibri" w:eastAsia="Calibri" w:hAnsi="Calibri" w:cs="Calibri"/>
          <w:color w:val="000000"/>
          <w:u w:val="single"/>
        </w:rPr>
        <w:t xml:space="preserve">Sezione </w:t>
      </w:r>
      <w:proofErr w:type="spellStart"/>
      <w:r w:rsidRPr="001925E6">
        <w:rPr>
          <w:rFonts w:ascii="Calibri" w:eastAsia="Calibri" w:hAnsi="Calibri" w:cs="Calibri"/>
          <w:color w:val="000000"/>
          <w:u w:val="single"/>
        </w:rPr>
        <w:t>Coding</w:t>
      </w:r>
      <w:proofErr w:type="spellEnd"/>
    </w:p>
    <w:p w:rsidR="001D5785" w:rsidRDefault="001D5785" w:rsidP="001D57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 xml:space="preserve">Tutta la gestione della coltura delle piante dovrà essere gestita da un sistema Arduino Mega integrato nella struttura con la possibilità di collegamento a n. 3 sensori di umidità del terreno in dotazione, un sensore di PH, un sensore di </w:t>
      </w:r>
      <w:proofErr w:type="spellStart"/>
      <w:r w:rsidRPr="001925E6">
        <w:rPr>
          <w:rFonts w:ascii="Calibri" w:eastAsia="Calibri" w:hAnsi="Calibri" w:cs="Calibri"/>
          <w:color w:val="000000"/>
        </w:rPr>
        <w:t>Luminosita</w:t>
      </w:r>
      <w:proofErr w:type="spellEnd"/>
      <w:r w:rsidRPr="001925E6">
        <w:rPr>
          <w:rFonts w:ascii="Calibri" w:eastAsia="Calibri" w:hAnsi="Calibri" w:cs="Calibri"/>
          <w:color w:val="000000"/>
        </w:rPr>
        <w:t>`, un microfono, 3 pompe</w:t>
      </w:r>
      <w:r>
        <w:rPr>
          <w:rFonts w:ascii="Calibri" w:eastAsia="Calibri" w:hAnsi="Calibri" w:cs="Calibri"/>
          <w:color w:val="000000"/>
        </w:rPr>
        <w:t xml:space="preserve">, un sensore di CO2, LED luminosi programmabili e </w:t>
      </w:r>
      <w:proofErr w:type="spellStart"/>
      <w:r>
        <w:rPr>
          <w:rFonts w:ascii="Calibri" w:eastAsia="Calibri" w:hAnsi="Calibri" w:cs="Calibri"/>
          <w:color w:val="000000"/>
        </w:rPr>
        <w:t>buzzer</w:t>
      </w:r>
      <w:proofErr w:type="spellEnd"/>
      <w:r>
        <w:rPr>
          <w:rFonts w:ascii="Calibri" w:eastAsia="Calibri" w:hAnsi="Calibri" w:cs="Calibri"/>
          <w:color w:val="000000"/>
        </w:rPr>
        <w:t xml:space="preserve"> programmabili</w:t>
      </w:r>
      <w:r w:rsidRPr="001925E6">
        <w:rPr>
          <w:rFonts w:ascii="Calibri" w:eastAsia="Calibri" w:hAnsi="Calibri" w:cs="Calibri"/>
          <w:color w:val="000000"/>
        </w:rPr>
        <w:t xml:space="preserve">  (tutto in dotazione). La parte elettronica con accesso dal lato delle piante deve avere un comodo accesso alla connessione USB per PC esterno.</w:t>
      </w:r>
    </w:p>
    <w:p w:rsidR="001D5785" w:rsidRPr="001925E6" w:rsidRDefault="001D5785" w:rsidP="001D57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eastAsia="Calibri" w:hAnsi="Calibri" w:cs="Calibri"/>
          <w:color w:val="000000"/>
        </w:rPr>
      </w:pPr>
    </w:p>
    <w:p w:rsidR="001D5785" w:rsidRPr="001925E6" w:rsidRDefault="001D5785" w:rsidP="001D57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 xml:space="preserve">Il sistema di irrigazione può essere programmato sia direttamente dallo schermo </w:t>
      </w:r>
      <w:proofErr w:type="spellStart"/>
      <w:r w:rsidRPr="001925E6">
        <w:rPr>
          <w:rFonts w:ascii="Calibri" w:eastAsia="Calibri" w:hAnsi="Calibri" w:cs="Calibri"/>
          <w:color w:val="000000"/>
        </w:rPr>
        <w:t>touch</w:t>
      </w:r>
      <w:proofErr w:type="spellEnd"/>
      <w:r w:rsidRPr="001925E6">
        <w:rPr>
          <w:rFonts w:ascii="Calibri" w:eastAsia="Calibri" w:hAnsi="Calibri" w:cs="Calibri"/>
          <w:color w:val="000000"/>
        </w:rPr>
        <w:t xml:space="preserve"> in dotazione e integrato alla struttura di almeno 3,5 pollici, sia attraverso l’attività di </w:t>
      </w:r>
      <w:proofErr w:type="spellStart"/>
      <w:r w:rsidRPr="001925E6">
        <w:rPr>
          <w:rFonts w:ascii="Calibri" w:eastAsia="Calibri" w:hAnsi="Calibri" w:cs="Calibri"/>
          <w:color w:val="000000"/>
        </w:rPr>
        <w:t>coding</w:t>
      </w:r>
      <w:proofErr w:type="spellEnd"/>
      <w:r w:rsidRPr="001925E6">
        <w:rPr>
          <w:rFonts w:ascii="Calibri" w:eastAsia="Calibri" w:hAnsi="Calibri" w:cs="Calibri"/>
          <w:color w:val="000000"/>
        </w:rPr>
        <w:t xml:space="preserve"> con possibilità di programmare Arduino con adeguato linguag</w:t>
      </w:r>
      <w:r>
        <w:rPr>
          <w:rFonts w:ascii="Calibri" w:eastAsia="Calibri" w:hAnsi="Calibri" w:cs="Calibri"/>
          <w:color w:val="000000"/>
        </w:rPr>
        <w:t>gio di programmazione a blocchi.</w:t>
      </w:r>
    </w:p>
    <w:p w:rsidR="001D5785" w:rsidRPr="001925E6" w:rsidRDefault="001D5785" w:rsidP="001D57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Il sistema di irrigazione deve poter funzionare anche scollegato dall’unità PC/Notebook co</w:t>
      </w:r>
      <w:r>
        <w:rPr>
          <w:rFonts w:ascii="Calibri" w:eastAsia="Calibri" w:hAnsi="Calibri" w:cs="Calibri"/>
          <w:color w:val="000000"/>
        </w:rPr>
        <w:t xml:space="preserve">n cui viene programmato Arduino per poter essere irrigato secondo l’attività di </w:t>
      </w:r>
      <w:proofErr w:type="spellStart"/>
      <w:r>
        <w:rPr>
          <w:rFonts w:ascii="Calibri" w:eastAsia="Calibri" w:hAnsi="Calibri" w:cs="Calibri"/>
          <w:color w:val="000000"/>
        </w:rPr>
        <w:t>coding</w:t>
      </w:r>
      <w:proofErr w:type="spellEnd"/>
      <w:r>
        <w:rPr>
          <w:rFonts w:ascii="Calibri" w:eastAsia="Calibri" w:hAnsi="Calibri" w:cs="Calibri"/>
          <w:color w:val="000000"/>
        </w:rPr>
        <w:t xml:space="preserve"> programmata anche nelle ore notturne o durante le domeniche.</w:t>
      </w:r>
    </w:p>
    <w:p w:rsidR="001D5785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</w:p>
    <w:p w:rsidR="001D5785" w:rsidRPr="001925E6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1925E6">
        <w:rPr>
          <w:rFonts w:ascii="Calibri" w:eastAsia="Calibri" w:hAnsi="Calibri" w:cs="Calibri"/>
          <w:color w:val="000000"/>
          <w:u w:val="single"/>
        </w:rPr>
        <w:t xml:space="preserve">Le funzioni dell`orto mobile, programmabili dagli studenti con linguaggio a blocchi, devono essere almeno le seguenti e devono comprendere al loro interno una somma di almeno 30 sotto progetti di </w:t>
      </w:r>
      <w:proofErr w:type="spellStart"/>
      <w:r w:rsidRPr="001925E6">
        <w:rPr>
          <w:rFonts w:ascii="Calibri" w:eastAsia="Calibri" w:hAnsi="Calibri" w:cs="Calibri"/>
          <w:color w:val="000000"/>
          <w:u w:val="single"/>
        </w:rPr>
        <w:t>coding</w:t>
      </w:r>
      <w:proofErr w:type="spellEnd"/>
      <w:r w:rsidRPr="001925E6">
        <w:rPr>
          <w:rFonts w:ascii="Calibri" w:eastAsia="Calibri" w:hAnsi="Calibri" w:cs="Calibri"/>
          <w:color w:val="000000"/>
          <w:u w:val="single"/>
        </w:rPr>
        <w:t xml:space="preserve"> eseguibili con linguaggio a blocchi completi di guida alla programmazione e dei sensori in dotazione.</w:t>
      </w:r>
    </w:p>
    <w:p w:rsidR="001D5785" w:rsidRPr="001925E6" w:rsidRDefault="001D5785" w:rsidP="001D5785">
      <w:pPr>
        <w:spacing w:after="0"/>
        <w:rPr>
          <w:rFonts w:ascii="Calibri" w:eastAsia="Calibri" w:hAnsi="Calibri" w:cs="Calibri"/>
          <w:color w:val="000000"/>
        </w:rPr>
      </w:pPr>
    </w:p>
    <w:p w:rsidR="001D5785" w:rsidRPr="001925E6" w:rsidRDefault="001D5785" w:rsidP="001D5785">
      <w:pPr>
        <w:spacing w:after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Attivazione della pompa quando il sensore dice che serve acqua e c’è acqua in serbatoio</w:t>
      </w:r>
    </w:p>
    <w:p w:rsidR="001D5785" w:rsidRPr="001925E6" w:rsidRDefault="001D5785" w:rsidP="001D5785">
      <w:pPr>
        <w:spacing w:after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Azionamento pompa in base al tempo</w:t>
      </w:r>
    </w:p>
    <w:p w:rsidR="001D5785" w:rsidRPr="001925E6" w:rsidRDefault="001D5785" w:rsidP="001D5785">
      <w:pPr>
        <w:spacing w:after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Regolazione del livello di umidità necessaria ai diversi settori di vasi (piante)</w:t>
      </w:r>
    </w:p>
    <w:p w:rsidR="001D5785" w:rsidRPr="001925E6" w:rsidRDefault="001D5785" w:rsidP="001D5785">
      <w:pPr>
        <w:spacing w:after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Attivazione del sensore di umidità attraverso un tasto ed eventualmente far partire se necessaria anche la pompa per l’irrigazione automaticamente dalla lettura</w:t>
      </w:r>
    </w:p>
    <w:p w:rsidR="001D5785" w:rsidRPr="001925E6" w:rsidRDefault="001D5785" w:rsidP="001D5785">
      <w:pPr>
        <w:spacing w:after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Attivazione delle pompe indipendentemente dal valore registrato dal sensore (pompa manuale)</w:t>
      </w:r>
    </w:p>
    <w:p w:rsidR="001D5785" w:rsidRPr="001925E6" w:rsidRDefault="001D5785" w:rsidP="001D5785">
      <w:pPr>
        <w:spacing w:after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Regolazione dell’accensione delle pompe in base alla luce rilevata dal sensore</w:t>
      </w:r>
    </w:p>
    <w:p w:rsidR="001D5785" w:rsidRPr="001925E6" w:rsidRDefault="001D5785" w:rsidP="001D5785">
      <w:pPr>
        <w:spacing w:after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Regolazione dell’accensione delle pompe in base all’orario</w:t>
      </w:r>
    </w:p>
    <w:p w:rsidR="001D5785" w:rsidRPr="001925E6" w:rsidRDefault="001D5785" w:rsidP="001D5785">
      <w:pPr>
        <w:spacing w:after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Attivazione o blocco delle pompe in base al sensore di PH dell’acqua (blocco attivazione per acqua acida)</w:t>
      </w:r>
    </w:p>
    <w:p w:rsidR="001D5785" w:rsidRPr="001925E6" w:rsidRDefault="001D5785" w:rsidP="001D5785">
      <w:pPr>
        <w:spacing w:after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Avvisatore acustico per partenza pompa</w:t>
      </w:r>
    </w:p>
    <w:p w:rsidR="001D5785" w:rsidRPr="001925E6" w:rsidRDefault="001D5785" w:rsidP="001D5785">
      <w:pPr>
        <w:spacing w:after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lastRenderedPageBreak/>
        <w:t>Avvisatore acustico per acqua mancante in serbatoio</w:t>
      </w:r>
      <w:bookmarkStart w:id="0" w:name="_GoBack"/>
      <w:bookmarkEnd w:id="0"/>
    </w:p>
    <w:p w:rsidR="001D5785" w:rsidRPr="001925E6" w:rsidRDefault="001D5785" w:rsidP="001D5785">
      <w:pPr>
        <w:spacing w:after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Disattivazione pompe per acqua mancante in serbatoio</w:t>
      </w:r>
    </w:p>
    <w:p w:rsidR="001D5785" w:rsidRPr="001925E6" w:rsidRDefault="001D5785" w:rsidP="001D5785">
      <w:pPr>
        <w:spacing w:after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Avvisatore acustico per sopraggiunto valore dei decibel in aula</w:t>
      </w:r>
    </w:p>
    <w:p w:rsidR="001D5785" w:rsidRPr="001925E6" w:rsidRDefault="001D5785" w:rsidP="001D5785">
      <w:pPr>
        <w:spacing w:after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Avvisatore led durante funzionamento pompa</w:t>
      </w:r>
    </w:p>
    <w:p w:rsidR="001D5785" w:rsidRPr="001925E6" w:rsidRDefault="001D5785" w:rsidP="001D5785">
      <w:pPr>
        <w:spacing w:after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Avvisatore acustico per sopraggiunto valore minimo soglia luce verso le piante</w:t>
      </w:r>
    </w:p>
    <w:p w:rsidR="001D5785" w:rsidRPr="001925E6" w:rsidRDefault="001D5785" w:rsidP="001D5785">
      <w:pPr>
        <w:spacing w:after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Rilevazione del livello di CO2</w:t>
      </w:r>
    </w:p>
    <w:p w:rsidR="001D5785" w:rsidRPr="001925E6" w:rsidRDefault="001D5785" w:rsidP="001D57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eastAsia="Calibri" w:hAnsi="Calibri" w:cs="Calibri"/>
          <w:color w:val="000000"/>
        </w:rPr>
      </w:pPr>
    </w:p>
    <w:p w:rsidR="001D5785" w:rsidRPr="001925E6" w:rsidRDefault="001D5785" w:rsidP="001D5785">
      <w:pPr>
        <w:spacing w:after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 xml:space="preserve">L’orto mobile dovrà essere consegnato oltre che con tutti i componenti elettrici ed idraulici, anche con uno “starter kit” completo di contenitori, </w:t>
      </w:r>
      <w:r>
        <w:rPr>
          <w:rFonts w:ascii="Calibri" w:eastAsia="Calibri" w:hAnsi="Calibri" w:cs="Calibri"/>
          <w:color w:val="000000"/>
        </w:rPr>
        <w:t>vasi</w:t>
      </w:r>
      <w:r w:rsidRPr="001925E6">
        <w:rPr>
          <w:rFonts w:ascii="Calibri" w:eastAsia="Calibri" w:hAnsi="Calibri" w:cs="Calibri"/>
          <w:color w:val="000000"/>
        </w:rPr>
        <w:t>, diversi set di sementi per piante ornamentali e ortaggi e relativo terriccio per i contenitori e terreni di diversa natura.</w:t>
      </w:r>
    </w:p>
    <w:p w:rsidR="001D5785" w:rsidRDefault="001D5785" w:rsidP="001D5785">
      <w:pPr>
        <w:spacing w:after="0"/>
        <w:rPr>
          <w:rFonts w:ascii="Calibri" w:eastAsia="Calibri" w:hAnsi="Calibri" w:cs="Calibri"/>
          <w:color w:val="000000"/>
        </w:rPr>
      </w:pP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Sezione Scienze</w:t>
      </w:r>
    </w:p>
    <w:p w:rsidR="001D5785" w:rsidRDefault="001D5785" w:rsidP="001D5785">
      <w:pPr>
        <w:spacing w:after="0"/>
        <w:rPr>
          <w:rFonts w:ascii="Calibri" w:eastAsia="Calibri" w:hAnsi="Calibri" w:cs="Calibri"/>
          <w:color w:val="000000"/>
        </w:rPr>
      </w:pPr>
    </w:p>
    <w:p w:rsidR="001D5785" w:rsidRPr="001925E6" w:rsidRDefault="001D5785" w:rsidP="001D5785">
      <w:pPr>
        <w:spacing w:after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L’orto mobile nei suoi componenti deve rappresentare un campo di osservazione e misurazione attraverso le piante, le sementa, il terreno, altri sensori in dotazione di campo di un numero non inferiore a 50 esperienze (botanica, chimica, scienze della terra, biologia) eseguibili da studenti delle scuole primaria e secondaria di primo grado.</w:t>
      </w:r>
    </w:p>
    <w:p w:rsidR="001D5785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1925E6">
        <w:rPr>
          <w:rFonts w:ascii="Calibri" w:eastAsia="Calibri" w:hAnsi="Calibri" w:cs="Calibri"/>
          <w:color w:val="000000"/>
          <w:u w:val="single"/>
        </w:rPr>
        <w:t xml:space="preserve">Gli esperimenti legati alle scienze e possibili attraverso la dotazione </w:t>
      </w:r>
      <w:r>
        <w:rPr>
          <w:rFonts w:ascii="Calibri" w:eastAsia="Calibri" w:hAnsi="Calibri" w:cs="Calibri"/>
          <w:color w:val="000000"/>
          <w:u w:val="single"/>
        </w:rPr>
        <w:t xml:space="preserve">di accessori </w:t>
      </w:r>
      <w:r w:rsidRPr="001925E6">
        <w:rPr>
          <w:rFonts w:ascii="Calibri" w:eastAsia="Calibri" w:hAnsi="Calibri" w:cs="Calibri"/>
          <w:color w:val="000000"/>
          <w:u w:val="single"/>
        </w:rPr>
        <w:t xml:space="preserve">fornita dovranno essere almeno 50 e riguardare i seguenti argomenti: Acqua, Terra, Aria, Alimentazione, Botanica, Fotosintesi, Meteorologia e inquinamento, Chimica, Il galleggiamento, Le rocce, Il suono, L’elettricità ,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compibili</w:t>
      </w:r>
      <w:proofErr w:type="spellEnd"/>
      <w:r w:rsidRPr="001925E6">
        <w:rPr>
          <w:rFonts w:ascii="Calibri" w:eastAsia="Calibri" w:hAnsi="Calibri" w:cs="Calibri"/>
          <w:color w:val="000000"/>
          <w:u w:val="single"/>
        </w:rPr>
        <w:t xml:space="preserve"> attraverso </w:t>
      </w:r>
      <w:proofErr w:type="spellStart"/>
      <w:r w:rsidRPr="001925E6">
        <w:rPr>
          <w:rFonts w:ascii="Calibri" w:eastAsia="Calibri" w:hAnsi="Calibri" w:cs="Calibri"/>
          <w:color w:val="000000"/>
          <w:u w:val="single"/>
        </w:rPr>
        <w:t>arduino</w:t>
      </w:r>
      <w:proofErr w:type="spellEnd"/>
      <w:r w:rsidRPr="001925E6">
        <w:rPr>
          <w:rFonts w:ascii="Calibri" w:eastAsia="Calibri" w:hAnsi="Calibri" w:cs="Calibri"/>
          <w:color w:val="000000"/>
          <w:u w:val="single"/>
        </w:rPr>
        <w:t xml:space="preserve"> in dotazione, il </w:t>
      </w:r>
      <w:proofErr w:type="spellStart"/>
      <w:r w:rsidRPr="001925E6">
        <w:rPr>
          <w:rFonts w:ascii="Calibri" w:eastAsia="Calibri" w:hAnsi="Calibri" w:cs="Calibri"/>
          <w:color w:val="000000"/>
          <w:u w:val="single"/>
        </w:rPr>
        <w:t>datalogger</w:t>
      </w:r>
      <w:proofErr w:type="spellEnd"/>
      <w:r w:rsidRPr="001925E6">
        <w:rPr>
          <w:rFonts w:ascii="Calibri" w:eastAsia="Calibri" w:hAnsi="Calibri" w:cs="Calibri"/>
          <w:color w:val="000000"/>
          <w:u w:val="single"/>
        </w:rPr>
        <w:t xml:space="preserve"> in dotazione e completi di manuali e guide all’esecuzione</w:t>
      </w:r>
    </w:p>
    <w:p w:rsidR="001D5785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</w:p>
    <w:p w:rsidR="001D5785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 xml:space="preserve">Il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Datalogger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della stessa marca della parete mobile, deve essere consultabile anche da casa dagli studenti, deve essere un software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cloud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e deve comunicare con i sensori di Arduino presenti e futuri.</w:t>
      </w:r>
    </w:p>
    <w:p w:rsidR="001D5785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</w:p>
    <w:p w:rsidR="001D5785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Unitamente dovrà essere fornito un KIT per gli esperimenti delle scienze composto da: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 xml:space="preserve">N°3 becher plastica trasparenti 50 ml                                  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N°3 becher plastica trasparenti 250 ml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 xml:space="preserve">N°3 spatola con cucchiaio                             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 xml:space="preserve">N°3 imbuto plastica 100 ml                                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N°1 cilindro graduato plastica 250 ml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 xml:space="preserve">N°10 provette da 15 ml con tappo a vite  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N°10 pezzi carta da filtro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N°1 pinza a punta fine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N°20 Pipette Pasteur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 xml:space="preserve">N°2 vasetto piccolo con tappo 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 xml:space="preserve">N° 2 vasetto grande con tappo 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N°1 diapason 440 Hz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 3 bottiglia dosatore plastica 100ml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N°1 Acqua distillata 1 L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 1 siringa in plastica senza ago 10 ml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 1 confezione cotone idrofilo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N°1 bicarbonato sodio 100 g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N°1 spago in fibra naturale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N°10 sacchetti plastica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N°5 palloncini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lastRenderedPageBreak/>
        <w:t>N°1 confezione amido</w:t>
      </w:r>
    </w:p>
    <w:p w:rsidR="001D5785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Semi in busta: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</w:rPr>
      </w:pPr>
      <w:r w:rsidRPr="000D64BD">
        <w:rPr>
          <w:rFonts w:ascii="Calibri" w:eastAsia="Calibri" w:hAnsi="Calibri" w:cs="Calibri"/>
          <w:color w:val="000000"/>
        </w:rPr>
        <w:t>Semi mais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</w:rPr>
      </w:pPr>
      <w:r w:rsidRPr="000D64BD">
        <w:rPr>
          <w:rFonts w:ascii="Calibri" w:eastAsia="Calibri" w:hAnsi="Calibri" w:cs="Calibri"/>
          <w:color w:val="000000"/>
        </w:rPr>
        <w:t>Semi fagiolo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</w:rPr>
      </w:pPr>
      <w:r w:rsidRPr="000D64BD">
        <w:rPr>
          <w:rFonts w:ascii="Calibri" w:eastAsia="Calibri" w:hAnsi="Calibri" w:cs="Calibri"/>
          <w:color w:val="000000"/>
        </w:rPr>
        <w:t>Semi sedano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</w:rPr>
      </w:pPr>
      <w:r w:rsidRPr="000D64BD">
        <w:rPr>
          <w:rFonts w:ascii="Calibri" w:eastAsia="Calibri" w:hAnsi="Calibri" w:cs="Calibri"/>
          <w:color w:val="000000"/>
        </w:rPr>
        <w:t>Semi lattuga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</w:rPr>
      </w:pPr>
      <w:r w:rsidRPr="000D64BD">
        <w:rPr>
          <w:rFonts w:ascii="Calibri" w:eastAsia="Calibri" w:hAnsi="Calibri" w:cs="Calibri"/>
          <w:color w:val="000000"/>
        </w:rPr>
        <w:t>Semi spinacio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</w:rPr>
      </w:pPr>
      <w:r w:rsidRPr="000D64BD">
        <w:rPr>
          <w:rFonts w:ascii="Calibri" w:eastAsia="Calibri" w:hAnsi="Calibri" w:cs="Calibri"/>
          <w:color w:val="000000"/>
        </w:rPr>
        <w:t>Semi nasturzio rampicante</w:t>
      </w:r>
    </w:p>
    <w:p w:rsidR="001D5785" w:rsidRPr="000D64BD" w:rsidRDefault="001D5785" w:rsidP="001D5785">
      <w:pPr>
        <w:spacing w:after="0"/>
        <w:rPr>
          <w:rFonts w:ascii="Calibri" w:eastAsia="Calibri" w:hAnsi="Calibri" w:cs="Calibri"/>
          <w:color w:val="000000"/>
        </w:rPr>
      </w:pPr>
      <w:r w:rsidRPr="000D64BD">
        <w:rPr>
          <w:rFonts w:ascii="Calibri" w:eastAsia="Calibri" w:hAnsi="Calibri" w:cs="Calibri"/>
          <w:color w:val="000000"/>
        </w:rPr>
        <w:t>Semi ravanello</w:t>
      </w:r>
    </w:p>
    <w:p w:rsidR="001D5785" w:rsidRDefault="001D5785" w:rsidP="001D5785">
      <w:pPr>
        <w:spacing w:after="0"/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(Semi in dotazione extra: calendula, camomilla, basilico, fragola, pomodoro)</w:t>
      </w:r>
    </w:p>
    <w:p w:rsidR="003C3F3B" w:rsidRDefault="003C3F3B" w:rsidP="00FE06F9">
      <w:pPr>
        <w:spacing w:after="0"/>
        <w:rPr>
          <w:b/>
          <w:sz w:val="28"/>
          <w:szCs w:val="28"/>
        </w:rPr>
      </w:pPr>
    </w:p>
    <w:p w:rsidR="00FE06F9" w:rsidRPr="00784AB1" w:rsidRDefault="00FE06F9" w:rsidP="00FE06F9">
      <w:pPr>
        <w:spacing w:after="0"/>
        <w:rPr>
          <w:sz w:val="32"/>
          <w:szCs w:val="32"/>
        </w:rPr>
      </w:pPr>
      <w:r w:rsidRPr="00FE06F9">
        <w:rPr>
          <w:b/>
          <w:sz w:val="28"/>
          <w:szCs w:val="28"/>
        </w:rPr>
        <w:t xml:space="preserve">N°1  carrello di stivaggio e carica per Laboratorio Linguistico tipo </w:t>
      </w:r>
      <w:proofErr w:type="spellStart"/>
      <w:r w:rsidRPr="00FE06F9">
        <w:rPr>
          <w:b/>
          <w:sz w:val="28"/>
          <w:szCs w:val="28"/>
        </w:rPr>
        <w:t>Loom</w:t>
      </w:r>
      <w:proofErr w:type="spellEnd"/>
      <w:r w:rsidRPr="00FE06F9">
        <w:rPr>
          <w:b/>
          <w:sz w:val="28"/>
          <w:szCs w:val="28"/>
        </w:rPr>
        <w:t xml:space="preserve"> </w:t>
      </w:r>
      <w:proofErr w:type="spellStart"/>
      <w:r w:rsidRPr="00FE06F9">
        <w:rPr>
          <w:b/>
          <w:sz w:val="28"/>
          <w:szCs w:val="28"/>
        </w:rPr>
        <w:t>Plurio</w:t>
      </w:r>
      <w:proofErr w:type="spellEnd"/>
      <w:r w:rsidRPr="00FE06F9">
        <w:rPr>
          <w:b/>
          <w:sz w:val="28"/>
          <w:szCs w:val="28"/>
        </w:rPr>
        <w:t xml:space="preserve"> con temporizzatore, apertura e stivaggio dispositivi dall’alto e mobile con le seguenti caratteristiche minime</w:t>
      </w:r>
      <w:r w:rsidRPr="00784AB1">
        <w:rPr>
          <w:sz w:val="32"/>
          <w:szCs w:val="32"/>
        </w:rPr>
        <w:t>:</w:t>
      </w:r>
    </w:p>
    <w:p w:rsidR="00FE06F9" w:rsidRPr="00784AB1" w:rsidRDefault="00FE06F9" w:rsidP="00FE06F9">
      <w:pPr>
        <w:spacing w:after="0"/>
        <w:rPr>
          <w:sz w:val="32"/>
          <w:szCs w:val="32"/>
        </w:rPr>
      </w:pPr>
    </w:p>
    <w:p w:rsidR="00FE06F9" w:rsidRPr="00FE06F9" w:rsidRDefault="00FE06F9" w:rsidP="00FE06F9">
      <w:pPr>
        <w:spacing w:after="0"/>
      </w:pPr>
      <w:r w:rsidRPr="00FE06F9">
        <w:t xml:space="preserve">Carrello per laboratorio linguistico mobile per 26 Tablet per postazioni allievi + notebook Docente, cuffie microfoniche e </w:t>
      </w:r>
      <w:proofErr w:type="spellStart"/>
      <w:r w:rsidRPr="00FE06F9">
        <w:t>access</w:t>
      </w:r>
      <w:proofErr w:type="spellEnd"/>
      <w:r w:rsidRPr="00FE06F9">
        <w:t xml:space="preserve"> </w:t>
      </w:r>
      <w:proofErr w:type="spellStart"/>
      <w:r w:rsidRPr="00FE06F9">
        <w:t>point</w:t>
      </w:r>
      <w:proofErr w:type="spellEnd"/>
      <w:r w:rsidRPr="00FE06F9">
        <w:t xml:space="preserve">.  Il vano di custodia modulare, con apertura dall’alto assistita da pistone a gas, deve contenere 26 </w:t>
      </w:r>
      <w:proofErr w:type="spellStart"/>
      <w:r w:rsidRPr="00FE06F9">
        <w:t>tablet</w:t>
      </w:r>
      <w:proofErr w:type="spellEnd"/>
      <w:r w:rsidRPr="00FE06F9">
        <w:t xml:space="preserve"> fino a 12 pollici e un Notebook fino a 19” su separatori regolabili. Nello stesso vano,  dovranno essere disponibili e fornite 27 cuffie/microfoniche linguistiche ad alto isolamento e dotate di filtro di soppressione del rumore di fondo. Il sistema meccanico di separazione l’una dall’altra deve essere in grado di evitare che i cavetti delle cuffie interferiscono tra loro e che ognuna possa essere distribuita e stivata velocemente anche restando sempre collegata al proprio Tablet.</w:t>
      </w:r>
    </w:p>
    <w:p w:rsidR="00FE06F9" w:rsidRPr="00FE06F9" w:rsidRDefault="00FE06F9" w:rsidP="00FE06F9">
      <w:pPr>
        <w:spacing w:after="0"/>
        <w:rPr>
          <w:u w:val="single"/>
        </w:rPr>
      </w:pPr>
      <w:r w:rsidRPr="00FE06F9">
        <w:rPr>
          <w:u w:val="single"/>
        </w:rPr>
        <w:t>Per motivi di ergonomia e semplicità dei collegamenti, non si accetteranno soluzioni con apertura frontale anche se con ripiani estraibili.</w:t>
      </w:r>
    </w:p>
    <w:p w:rsidR="00FE06F9" w:rsidRPr="00FE06F9" w:rsidRDefault="00FE06F9" w:rsidP="00FE06F9">
      <w:pPr>
        <w:spacing w:after="0"/>
      </w:pPr>
      <w:r w:rsidRPr="00FE06F9">
        <w:t>Dimensioni contenute in altezza a 75 cm e totali da entrare in ascensore da 120x70 insieme all’operatore</w:t>
      </w:r>
    </w:p>
    <w:p w:rsidR="00FE06F9" w:rsidRPr="00FE06F9" w:rsidRDefault="00FE06F9" w:rsidP="00FE06F9">
      <w:pPr>
        <w:spacing w:after="0"/>
      </w:pPr>
      <w:r w:rsidRPr="00FE06F9">
        <w:t>Vano separato per gli alimentatori dei Tablet e Notebook, Access Point alimentato a 220V con caratteristiche per le massime prestazioni dell’interazione tra tutti i dispositivi mobili previsti.</w:t>
      </w:r>
    </w:p>
    <w:p w:rsidR="00FE06F9" w:rsidRPr="00FE06F9" w:rsidRDefault="00FE06F9" w:rsidP="00FE06F9">
      <w:pPr>
        <w:spacing w:after="0"/>
      </w:pPr>
      <w:r w:rsidRPr="00FE06F9">
        <w:t>Pannello esterno di comando con Temporizzatore regolabile di fine carica e protezione da corto circuito e sovraccarico.</w:t>
      </w:r>
    </w:p>
    <w:p w:rsidR="00FE06F9" w:rsidRPr="00FE06F9" w:rsidRDefault="00FE06F9" w:rsidP="00FE06F9">
      <w:pPr>
        <w:spacing w:after="0"/>
      </w:pPr>
      <w:r w:rsidRPr="00FE06F9">
        <w:t>Fabbricazione Italiana e si richiede certificazione CE per le vigenti normative più certificato ISO 9001:2015 del fabbricante italiano per la produzione di dispositivi elettrici/elettronici</w:t>
      </w:r>
    </w:p>
    <w:p w:rsidR="00FE06F9" w:rsidRDefault="00FE06F9" w:rsidP="00FE06F9">
      <w:pPr>
        <w:spacing w:after="0"/>
        <w:rPr>
          <w:sz w:val="24"/>
          <w:szCs w:val="24"/>
        </w:rPr>
      </w:pPr>
    </w:p>
    <w:p w:rsidR="00FE06F9" w:rsidRPr="00FE06F9" w:rsidRDefault="00FE06F9" w:rsidP="00FE06F9">
      <w:pPr>
        <w:rPr>
          <w:b/>
          <w:sz w:val="28"/>
          <w:szCs w:val="28"/>
        </w:rPr>
      </w:pPr>
      <w:r w:rsidRPr="00FE06F9">
        <w:rPr>
          <w:b/>
          <w:sz w:val="28"/>
          <w:szCs w:val="28"/>
        </w:rPr>
        <w:t>N°1 Software Linguistico nativo per Tablet per 30 studenti tipo Opedia Lingue e Account Cloud per tutto l’istituto e per 5 anni</w:t>
      </w:r>
    </w:p>
    <w:p w:rsidR="00FE06F9" w:rsidRDefault="00FE06F9" w:rsidP="00FE06F9">
      <w:r w:rsidRPr="000E1293">
        <w:rPr>
          <w:b/>
        </w:rPr>
        <w:t>Si Ric</w:t>
      </w:r>
      <w:r>
        <w:rPr>
          <w:b/>
        </w:rPr>
        <w:t>hiede Piattaforma Cloud Linguis</w:t>
      </w:r>
      <w:r w:rsidRPr="000E1293">
        <w:rPr>
          <w:b/>
        </w:rPr>
        <w:t>t</w:t>
      </w:r>
      <w:r>
        <w:rPr>
          <w:b/>
        </w:rPr>
        <w:t>i</w:t>
      </w:r>
      <w:r w:rsidRPr="000E1293">
        <w:rPr>
          <w:b/>
        </w:rPr>
        <w:t>ca con Software</w:t>
      </w:r>
      <w:r>
        <w:t xml:space="preserve"> </w:t>
      </w:r>
      <w:r>
        <w:rPr>
          <w:b/>
        </w:rPr>
        <w:t>Audio Attivo Comparativa</w:t>
      </w:r>
      <w:r w:rsidRPr="003F34DE">
        <w:rPr>
          <w:b/>
        </w:rPr>
        <w:t xml:space="preserve"> per 30 studenti e docente nativo per </w:t>
      </w:r>
      <w:proofErr w:type="spellStart"/>
      <w:r w:rsidRPr="003F34DE">
        <w:rPr>
          <w:b/>
        </w:rPr>
        <w:t>tablet</w:t>
      </w:r>
      <w:proofErr w:type="spellEnd"/>
      <w:r>
        <w:rPr>
          <w:b/>
        </w:rPr>
        <w:t xml:space="preserve"> (tipo </w:t>
      </w:r>
      <w:proofErr w:type="spellStart"/>
      <w:r>
        <w:rPr>
          <w:b/>
        </w:rPr>
        <w:t>Opedia</w:t>
      </w:r>
      <w:proofErr w:type="spellEnd"/>
      <w:r>
        <w:rPr>
          <w:b/>
        </w:rPr>
        <w:t xml:space="preserve"> Lingue)</w:t>
      </w:r>
      <w:r>
        <w:t xml:space="preserve">, e </w:t>
      </w:r>
      <w:r>
        <w:rPr>
          <w:b/>
        </w:rPr>
        <w:t xml:space="preserve">con account </w:t>
      </w:r>
      <w:r w:rsidRPr="009041F3">
        <w:t>illimitati</w:t>
      </w:r>
      <w:r>
        <w:rPr>
          <w:b/>
        </w:rPr>
        <w:t xml:space="preserve"> per tutto l’istituto e per 5 anni(tipo Opedia Cloud), </w:t>
      </w:r>
      <w:r w:rsidRPr="003F34DE">
        <w:rPr>
          <w:b/>
        </w:rPr>
        <w:t>della s</w:t>
      </w:r>
      <w:r>
        <w:rPr>
          <w:b/>
        </w:rPr>
        <w:t>tessa marca con applicazioni D</w:t>
      </w:r>
      <w:r w:rsidRPr="003F34DE">
        <w:rPr>
          <w:b/>
        </w:rPr>
        <w:t>ocente</w:t>
      </w:r>
      <w:r>
        <w:t xml:space="preserve"> Studenti e Preside con le seguenti caratteristiche:</w:t>
      </w:r>
    </w:p>
    <w:p w:rsidR="00FE06F9" w:rsidRDefault="00FE06F9" w:rsidP="00FE06F9">
      <w:pPr>
        <w:pStyle w:val="Paragrafoelenco"/>
        <w:numPr>
          <w:ilvl w:val="0"/>
          <w:numId w:val="1"/>
        </w:numPr>
      </w:pPr>
      <w:r>
        <w:t xml:space="preserve">Il software linguistico dovrà essere un’applicazione compatibile lato studente per dispositivi </w:t>
      </w:r>
      <w:proofErr w:type="spellStart"/>
      <w:r>
        <w:t>windows</w:t>
      </w:r>
      <w:proofErr w:type="spellEnd"/>
      <w:r>
        <w:t xml:space="preserve">, </w:t>
      </w:r>
      <w:r w:rsidR="00CD2363">
        <w:t xml:space="preserve">IOS e </w:t>
      </w:r>
      <w:proofErr w:type="spellStart"/>
      <w:r>
        <w:t>android</w:t>
      </w:r>
      <w:proofErr w:type="spellEnd"/>
      <w:r>
        <w:t xml:space="preserve">. Il software dovrà essere un’applicazione che risiede nei dispositivi </w:t>
      </w:r>
      <w:proofErr w:type="spellStart"/>
      <w:r>
        <w:t>tablet</w:t>
      </w:r>
      <w:proofErr w:type="spellEnd"/>
      <w:r>
        <w:t xml:space="preserve">/PC che funziona tramite la rete </w:t>
      </w:r>
      <w:proofErr w:type="spellStart"/>
      <w:r>
        <w:t>wi-fi</w:t>
      </w:r>
      <w:proofErr w:type="spellEnd"/>
      <w:r>
        <w:t xml:space="preserve"> locale della scuola, e non un’applicazione web </w:t>
      </w:r>
    </w:p>
    <w:p w:rsidR="00FE06F9" w:rsidRDefault="00FE06F9" w:rsidP="00FE06F9">
      <w:pPr>
        <w:pStyle w:val="Paragrafoelenco"/>
        <w:numPr>
          <w:ilvl w:val="0"/>
          <w:numId w:val="1"/>
        </w:numPr>
      </w:pPr>
      <w:r>
        <w:lastRenderedPageBreak/>
        <w:t xml:space="preserve">L’accesso al software linguistico deve avvenire tramite log in personale del docente e dello studente con </w:t>
      </w:r>
      <w:proofErr w:type="spellStart"/>
      <w:r>
        <w:t>user</w:t>
      </w:r>
      <w:proofErr w:type="spellEnd"/>
      <w:r>
        <w:t xml:space="preserve"> id e </w:t>
      </w:r>
      <w:proofErr w:type="spellStart"/>
      <w:r>
        <w:t>pw</w:t>
      </w:r>
      <w:proofErr w:type="spellEnd"/>
      <w:r>
        <w:t xml:space="preserve"> </w:t>
      </w:r>
    </w:p>
    <w:p w:rsidR="00FE06F9" w:rsidRDefault="00FE06F9" w:rsidP="00FE06F9">
      <w:pPr>
        <w:pStyle w:val="Paragrafoelenco"/>
        <w:numPr>
          <w:ilvl w:val="0"/>
          <w:numId w:val="1"/>
        </w:numPr>
      </w:pPr>
      <w:r>
        <w:t xml:space="preserve"> Il docente ha un pannello di controllo della classe, nel quale vede a colpo d’occhio tutti gli studenti connessi alla lezione, i gruppi creati, il tasto per parlare, il tasto </w:t>
      </w:r>
      <w:proofErr w:type="spellStart"/>
      <w:r>
        <w:t>rec</w:t>
      </w:r>
      <w:proofErr w:type="spellEnd"/>
      <w:r>
        <w:t xml:space="preserve"> per registrare le conversazioni che avvengono nella dimensione “classe” del software e la possibilità di caricare corsi, lezioni, esercitazioni, quiz, o materiali multimediali preparate da casa dal suo profilo su cloud, direttamente e senza dover effettuare ulteriori accessi. </w:t>
      </w:r>
    </w:p>
    <w:p w:rsidR="00FE06F9" w:rsidRPr="00CC636D" w:rsidRDefault="00FE06F9" w:rsidP="00FE06F9">
      <w:pPr>
        <w:rPr>
          <w:b/>
          <w:u w:val="single"/>
        </w:rPr>
      </w:pPr>
      <w:r w:rsidRPr="00CC636D">
        <w:rPr>
          <w:b/>
          <w:u w:val="single"/>
        </w:rPr>
        <w:t>Le funzioni sono</w:t>
      </w:r>
    </w:p>
    <w:p w:rsidR="00FE06F9" w:rsidRPr="00CC636D" w:rsidRDefault="00FE06F9" w:rsidP="00FE06F9">
      <w:pPr>
        <w:pStyle w:val="Paragrafoelenco"/>
        <w:numPr>
          <w:ilvl w:val="0"/>
          <w:numId w:val="2"/>
        </w:numPr>
        <w:rPr>
          <w:b/>
          <w:u w:val="single"/>
        </w:rPr>
      </w:pPr>
      <w:r w:rsidRPr="00B169C3">
        <w:t xml:space="preserve">Possibilità di parlare alla classe, </w:t>
      </w:r>
      <w:r>
        <w:t>o</w:t>
      </w:r>
      <w:r w:rsidRPr="00B169C3">
        <w:t xml:space="preserve"> al gruppo</w:t>
      </w:r>
    </w:p>
    <w:p w:rsidR="00FE06F9" w:rsidRPr="00B169C3" w:rsidRDefault="00FE06F9" w:rsidP="00FE06F9">
      <w:pPr>
        <w:pStyle w:val="Paragrafoelenco"/>
        <w:numPr>
          <w:ilvl w:val="0"/>
          <w:numId w:val="2"/>
        </w:numPr>
      </w:pPr>
      <w:r w:rsidRPr="00B169C3">
        <w:t>Possibilità di ascoltare la conversazione del gruppo senza far si che lo studente se ne accorga</w:t>
      </w:r>
      <w:r>
        <w:t xml:space="preserve"> (ascolto discreto)</w:t>
      </w:r>
    </w:p>
    <w:p w:rsidR="00FE06F9" w:rsidRPr="00B169C3" w:rsidRDefault="00FE06F9" w:rsidP="00FE06F9">
      <w:pPr>
        <w:pStyle w:val="Paragrafoelenco"/>
        <w:numPr>
          <w:ilvl w:val="0"/>
          <w:numId w:val="2"/>
        </w:numPr>
      </w:pPr>
      <w:r w:rsidRPr="00B169C3">
        <w:t xml:space="preserve">Possibilità di registrare la conversazione di classe, o del gruppo, o dei vari </w:t>
      </w:r>
      <w:r>
        <w:t xml:space="preserve">gruppi anche contemporaneamente con possibilità di risentire la registrazione e decidere se cancellarla o mantenerla e salvarla, per essere così archiviata automaticamente nel suo profilo su cloud per la revisione a casa </w:t>
      </w:r>
    </w:p>
    <w:p w:rsidR="00FE06F9" w:rsidRPr="00B169C3" w:rsidRDefault="00FE06F9" w:rsidP="00FE06F9">
      <w:pPr>
        <w:pStyle w:val="Paragrafoelenco"/>
        <w:numPr>
          <w:ilvl w:val="0"/>
          <w:numId w:val="2"/>
        </w:numPr>
      </w:pPr>
      <w:r w:rsidRPr="00B169C3">
        <w:t xml:space="preserve">Possibilità di aggiungere infiniti gruppi audio di studenti con un solo tasto (aggiungi gruppo) dove si avrà la possibilità di trascinare la </w:t>
      </w:r>
      <w:proofErr w:type="spellStart"/>
      <w:r w:rsidRPr="00B169C3">
        <w:t>tab</w:t>
      </w:r>
      <w:proofErr w:type="spellEnd"/>
      <w:r w:rsidRPr="00B169C3">
        <w:t xml:space="preserve"> studente (il nome studente) all’interno del gruppo per inserircelo. All’interno dell’anteprima del gruppo dovrà comparire lo studente/ gli studenti che stanno parlando con un’icona corrispondente.</w:t>
      </w:r>
    </w:p>
    <w:p w:rsidR="00FE06F9" w:rsidRDefault="00FE06F9" w:rsidP="00FE06F9">
      <w:pPr>
        <w:pStyle w:val="Paragrafoelenco"/>
        <w:numPr>
          <w:ilvl w:val="0"/>
          <w:numId w:val="2"/>
        </w:numPr>
      </w:pPr>
      <w:r w:rsidRPr="00B169C3">
        <w:t xml:space="preserve">Possibilità di sospendere momentaneamente la suddivisone in gruppi audio dell’aula </w:t>
      </w:r>
    </w:p>
    <w:p w:rsidR="00FE06F9" w:rsidRDefault="00FE06F9" w:rsidP="00FE06F9">
      <w:pPr>
        <w:pStyle w:val="Paragrafoelenco"/>
        <w:numPr>
          <w:ilvl w:val="0"/>
          <w:numId w:val="2"/>
        </w:numPr>
      </w:pPr>
      <w:r w:rsidRPr="00B169C3">
        <w:t xml:space="preserve">Possibilità di vedere quali studenti sono attivi alla lezione o quali sono fuori l’applicazione </w:t>
      </w:r>
    </w:p>
    <w:p w:rsidR="00FE06F9" w:rsidRDefault="00FE06F9" w:rsidP="00FE06F9">
      <w:pPr>
        <w:pStyle w:val="Paragrafoelenco"/>
        <w:numPr>
          <w:ilvl w:val="0"/>
          <w:numId w:val="2"/>
        </w:numPr>
      </w:pPr>
      <w:r>
        <w:t>Possibilità di vedere a colpo d’occhio senza dover aprire menu o entrare all’interno del gruppo</w:t>
      </w:r>
      <w:r w:rsidRPr="00B169C3">
        <w:t xml:space="preserve"> un’icona luminosa che indica</w:t>
      </w:r>
      <w:r>
        <w:t xml:space="preserve"> il nome dello studente che</w:t>
      </w:r>
      <w:r w:rsidRPr="00B169C3">
        <w:t xml:space="preserve"> sta parlando</w:t>
      </w:r>
      <w:r w:rsidR="00CD2363">
        <w:t xml:space="preserve"> nell’interfaccia docente di controllo</w:t>
      </w:r>
    </w:p>
    <w:p w:rsidR="00FE06F9" w:rsidRDefault="00FE06F9" w:rsidP="00FE06F9">
      <w:pPr>
        <w:pStyle w:val="Paragrafoelenco"/>
        <w:numPr>
          <w:ilvl w:val="0"/>
          <w:numId w:val="2"/>
        </w:numPr>
      </w:pPr>
      <w:r>
        <w:t xml:space="preserve">Possibilità di scegliere elementi multimediali (immagini, link, </w:t>
      </w:r>
      <w:proofErr w:type="spellStart"/>
      <w:r>
        <w:t>videolink</w:t>
      </w:r>
      <w:proofErr w:type="spellEnd"/>
      <w:r>
        <w:t>, documenti pdf, file audio) dal cloud docente senza dover effettuare ulteriori accessi, e quindi con un comando dedicato, e attribuirli differentemente a gruppi diversi di studenti o a tutta la classe.</w:t>
      </w:r>
    </w:p>
    <w:p w:rsidR="00CD2363" w:rsidRDefault="00CD2363" w:rsidP="00FE06F9">
      <w:pPr>
        <w:pStyle w:val="Paragrafoelenco"/>
        <w:numPr>
          <w:ilvl w:val="0"/>
          <w:numId w:val="2"/>
        </w:numPr>
      </w:pPr>
      <w:r>
        <w:t xml:space="preserve">Possibilità di mandare una comanda al gruppo unitamente al contenuto multimediale come esercitazione per il gruppo, e quindi anche diversa per ogni gruppo, che rimane disponibile allo studente come task da svolgere. </w:t>
      </w:r>
    </w:p>
    <w:p w:rsidR="00FE06F9" w:rsidRDefault="00FE06F9" w:rsidP="00FE06F9">
      <w:pPr>
        <w:pStyle w:val="Paragrafoelenco"/>
        <w:numPr>
          <w:ilvl w:val="0"/>
          <w:numId w:val="2"/>
        </w:numPr>
      </w:pPr>
      <w:r>
        <w:t>Possibilità di risentire le registrazioni dei diversi gruppi audio creati in classe direttamente dal profilo do</w:t>
      </w:r>
      <w:r w:rsidR="00CD2363">
        <w:t>cente/studente su cloud, nella Corso e quindi nella L</w:t>
      </w:r>
      <w:r>
        <w:t>ezione corrispondente</w:t>
      </w:r>
      <w:r w:rsidR="00CD2363">
        <w:t xml:space="preserve"> in cui le registrazioni sono avvenute in classe</w:t>
      </w:r>
      <w:r>
        <w:t>. Sa</w:t>
      </w:r>
      <w:r w:rsidR="00FB267B">
        <w:t>rà possibile quindi selezionare</w:t>
      </w:r>
      <w:r>
        <w:t xml:space="preserve"> ogni singolo intervento </w:t>
      </w:r>
      <w:r w:rsidR="00CD2363">
        <w:t>(momento</w:t>
      </w:r>
      <w:r w:rsidR="00FB267B">
        <w:t xml:space="preserve"> di conversazione</w:t>
      </w:r>
      <w:r w:rsidR="00CD2363">
        <w:t xml:space="preserve">) </w:t>
      </w:r>
      <w:r>
        <w:t>di ogni studente (per nome studente) all’interno della conversazione registrata di ogni singolo gruppo senza dover risentire obbligatoriamente tutta qua</w:t>
      </w:r>
      <w:r w:rsidR="00CD2363">
        <w:t>nta la traccia audio registrata con notevole risparmio di tempo del docente per la correzione.</w:t>
      </w:r>
    </w:p>
    <w:p w:rsidR="00FE06F9" w:rsidRPr="00FE06F9" w:rsidRDefault="00FE06F9" w:rsidP="00FE06F9">
      <w:pPr>
        <w:rPr>
          <w:b/>
        </w:rPr>
      </w:pPr>
      <w:r w:rsidRPr="00FE06F9">
        <w:rPr>
          <w:b/>
        </w:rPr>
        <w:t xml:space="preserve">L’applicazione Software </w:t>
      </w:r>
      <w:r w:rsidR="00B46007">
        <w:rPr>
          <w:b/>
        </w:rPr>
        <w:t>Linguistico deve</w:t>
      </w:r>
      <w:r w:rsidRPr="00FE06F9">
        <w:rPr>
          <w:b/>
        </w:rPr>
        <w:t xml:space="preserve"> funzionare ATTRAVERSO LA RETE LOCALE WI-FI DELLA SCUOLA E NON TRAMITE LA RETE INTERNET PER NON APPESANTIRLA</w:t>
      </w:r>
      <w:r w:rsidR="00B46007">
        <w:rPr>
          <w:b/>
        </w:rPr>
        <w:t xml:space="preserve"> differentemente dalle funzioni cloud eseguibili anche da casa.</w:t>
      </w:r>
      <w:r w:rsidRPr="00FE06F9">
        <w:rPr>
          <w:b/>
        </w:rPr>
        <w:t xml:space="preserve"> </w:t>
      </w:r>
      <w:r w:rsidR="00B46007" w:rsidRPr="00B46007">
        <w:rPr>
          <w:b/>
        </w:rPr>
        <w:t>Si sottolinea anche qui l’importanza della perfetta sincronizzazione degli strumenti e quindi software linguistico e cloud della stessa marca.</w:t>
      </w:r>
    </w:p>
    <w:p w:rsidR="007836CC" w:rsidRDefault="00FE06F9" w:rsidP="00FE06F9">
      <w:pPr>
        <w:rPr>
          <w:b/>
        </w:rPr>
      </w:pPr>
      <w:r w:rsidRPr="00FE06F9">
        <w:rPr>
          <w:b/>
        </w:rPr>
        <w:t xml:space="preserve">Tutti i sistemi software devono far </w:t>
      </w:r>
      <w:r w:rsidR="00B46007">
        <w:rPr>
          <w:b/>
        </w:rPr>
        <w:t xml:space="preserve">riferimento allo </w:t>
      </w:r>
      <w:r w:rsidRPr="00FE06F9">
        <w:rPr>
          <w:b/>
        </w:rPr>
        <w:t>stesso produttore e prevedere un unico centro di assistenza e formazione.</w:t>
      </w:r>
      <w:r w:rsidR="00B46007">
        <w:rPr>
          <w:b/>
        </w:rPr>
        <w:t xml:space="preserve"> Le applicazioni devono essere prodotte, gestita, e assistite</w:t>
      </w:r>
      <w:r w:rsidRPr="00FE06F9">
        <w:rPr>
          <w:b/>
        </w:rPr>
        <w:t xml:space="preserve"> in Italia da </w:t>
      </w:r>
      <w:r w:rsidRPr="00FE06F9">
        <w:rPr>
          <w:b/>
        </w:rPr>
        <w:lastRenderedPageBreak/>
        <w:t>produttore It</w:t>
      </w:r>
      <w:r w:rsidR="00B46007">
        <w:rPr>
          <w:b/>
        </w:rPr>
        <w:t>aliano certificato ISO 9001:2015 come P</w:t>
      </w:r>
      <w:r w:rsidRPr="00FE06F9">
        <w:rPr>
          <w:b/>
        </w:rPr>
        <w:t>roduttore Hardware e Software. (si richiede certificato ISO come richiesto) e offerto da rivenditore ufficiale del marchio trattato (si richiede attestato)</w:t>
      </w:r>
    </w:p>
    <w:p w:rsidR="007836CC" w:rsidRDefault="007836CC" w:rsidP="00FE06F9">
      <w:pPr>
        <w:rPr>
          <w:b/>
        </w:rPr>
      </w:pPr>
    </w:p>
    <w:p w:rsidR="007836CC" w:rsidRPr="00BD7BEA" w:rsidRDefault="007836CC" w:rsidP="007836CC">
      <w:pPr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N°1 MONITOR INTERATTIV0</w:t>
      </w:r>
      <w:r w:rsidRPr="00BD7BE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65” 10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TOCCHI, CON LE SEGUENTI CARATTERISTICHE:</w:t>
      </w:r>
    </w:p>
    <w:p w:rsidR="007836CC" w:rsidRDefault="007836CC" w:rsidP="007836CC">
      <w:pPr>
        <w:jc w:val="both"/>
        <w:rPr>
          <w:rFonts w:ascii="Calibri" w:eastAsia="Calibri" w:hAnsi="Calibri" w:cs="Times New Roman"/>
        </w:rPr>
      </w:pPr>
    </w:p>
    <w:p w:rsidR="007836CC" w:rsidRPr="007C3B85" w:rsidRDefault="007836CC" w:rsidP="007836CC">
      <w:pPr>
        <w:jc w:val="both"/>
        <w:rPr>
          <w:rFonts w:ascii="Calibri" w:eastAsia="Calibri" w:hAnsi="Calibri" w:cs="Times New Roman"/>
          <w:u w:val="single"/>
        </w:rPr>
      </w:pPr>
      <w:r w:rsidRPr="00465335">
        <w:rPr>
          <w:rFonts w:ascii="Calibri" w:eastAsia="Calibri" w:hAnsi="Calibri" w:cs="Times New Roman"/>
        </w:rPr>
        <w:t xml:space="preserve">Schermo interattivo </w:t>
      </w:r>
      <w:proofErr w:type="spellStart"/>
      <w:r>
        <w:rPr>
          <w:rFonts w:ascii="Calibri" w:eastAsia="Calibri" w:hAnsi="Calibri" w:cs="Times New Roman"/>
        </w:rPr>
        <w:t>touch</w:t>
      </w:r>
      <w:proofErr w:type="spellEnd"/>
      <w:r>
        <w:rPr>
          <w:rFonts w:ascii="Calibri" w:eastAsia="Calibri" w:hAnsi="Calibri" w:cs="Times New Roman"/>
        </w:rPr>
        <w:t xml:space="preserve"> </w:t>
      </w:r>
      <w:r w:rsidRPr="00465335">
        <w:rPr>
          <w:rFonts w:ascii="Calibri" w:eastAsia="Calibri" w:hAnsi="Calibri" w:cs="Times New Roman"/>
        </w:rPr>
        <w:t xml:space="preserve">a parete della dimensione minima di 65 pollici con assoluta assenza di qualsiasi ombra procurata dall’operatore tipo DigiQuadro. Utilizzo senza videoproiettore. Supporto Multitouch con un minimo di </w:t>
      </w:r>
      <w:r w:rsidRPr="00465335">
        <w:rPr>
          <w:rFonts w:ascii="Calibri" w:eastAsia="Calibri" w:hAnsi="Calibri" w:cs="Times New Roman"/>
          <w:u w:val="single"/>
        </w:rPr>
        <w:t>10 tocchi contemporanei</w:t>
      </w:r>
      <w:r w:rsidRPr="00465335">
        <w:rPr>
          <w:rFonts w:ascii="Calibri" w:eastAsia="Calibri" w:hAnsi="Calibri" w:cs="Times New Roman"/>
        </w:rPr>
        <w:t>. Risoluzion</w:t>
      </w:r>
      <w:r>
        <w:rPr>
          <w:rFonts w:ascii="Calibri" w:eastAsia="Calibri" w:hAnsi="Calibri" w:cs="Times New Roman"/>
        </w:rPr>
        <w:t xml:space="preserve">e FULL HD. </w:t>
      </w:r>
      <w:r w:rsidRPr="007C3B85">
        <w:rPr>
          <w:rFonts w:ascii="Calibri" w:eastAsia="Calibri" w:hAnsi="Calibri" w:cs="Times New Roman"/>
          <w:u w:val="single"/>
        </w:rPr>
        <w:t xml:space="preserve">Porta USB Multimedia poste frontalmente sulla cornice dove deve essere presente anche una porta aggiuntiva dedicata all’ingresso </w:t>
      </w:r>
      <w:proofErr w:type="spellStart"/>
      <w:r w:rsidRPr="007C3B85">
        <w:rPr>
          <w:rFonts w:ascii="Calibri" w:eastAsia="Calibri" w:hAnsi="Calibri" w:cs="Times New Roman"/>
          <w:u w:val="single"/>
        </w:rPr>
        <w:t>usb</w:t>
      </w:r>
      <w:proofErr w:type="spellEnd"/>
      <w:r w:rsidRPr="007C3B85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7C3B85">
        <w:rPr>
          <w:rFonts w:ascii="Calibri" w:eastAsia="Calibri" w:hAnsi="Calibri" w:cs="Times New Roman"/>
          <w:u w:val="single"/>
        </w:rPr>
        <w:t>touch</w:t>
      </w:r>
      <w:proofErr w:type="spellEnd"/>
      <w:r w:rsidRPr="007C3B85">
        <w:rPr>
          <w:rFonts w:ascii="Calibri" w:eastAsia="Calibri" w:hAnsi="Calibri" w:cs="Times New Roman"/>
          <w:u w:val="single"/>
        </w:rPr>
        <w:t xml:space="preserve"> del dispositivo ospite.</w:t>
      </w:r>
    </w:p>
    <w:p w:rsidR="007836CC" w:rsidRPr="00465335" w:rsidRDefault="007836CC" w:rsidP="007836CC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Possibilità di scegliere le sorgenti.</w:t>
      </w:r>
    </w:p>
    <w:p w:rsidR="007836CC" w:rsidRPr="00465335" w:rsidRDefault="007836CC" w:rsidP="007836CC">
      <w:pPr>
        <w:jc w:val="both"/>
        <w:rPr>
          <w:rFonts w:ascii="Calibri" w:eastAsia="Calibri" w:hAnsi="Calibri" w:cs="Times New Roman"/>
        </w:rPr>
      </w:pPr>
      <w:r w:rsidRPr="00465335">
        <w:rPr>
          <w:rFonts w:ascii="Calibri" w:eastAsia="Calibri" w:hAnsi="Calibri" w:cs="Times New Roman"/>
        </w:rPr>
        <w:t xml:space="preserve">Diffusori audio integrati 10+10 W RMS. Tecnologia LED a basso assorbimento, alta luminosità e lunga durata, vetro protettivo antigraffio. </w:t>
      </w:r>
    </w:p>
    <w:p w:rsidR="007836CC" w:rsidRPr="00465335" w:rsidRDefault="007836CC" w:rsidP="007836CC">
      <w:pPr>
        <w:jc w:val="both"/>
        <w:rPr>
          <w:rFonts w:ascii="Calibri" w:eastAsia="Calibri" w:hAnsi="Calibri" w:cs="Times New Roman"/>
        </w:rPr>
      </w:pPr>
      <w:r w:rsidRPr="00465335">
        <w:rPr>
          <w:rFonts w:ascii="Calibri" w:eastAsia="Calibri" w:hAnsi="Calibri" w:cs="Times New Roman"/>
        </w:rPr>
        <w:t xml:space="preserve">Dotato di proprio software Lavagna </w:t>
      </w:r>
      <w:r>
        <w:rPr>
          <w:rFonts w:ascii="Calibri" w:eastAsia="Calibri" w:hAnsi="Calibri" w:cs="Times New Roman"/>
        </w:rPr>
        <w:t>e secondo software LIM (si richiede documentazione cartacea) con esportazione e importazione della lezione in formato IWB.</w:t>
      </w:r>
    </w:p>
    <w:p w:rsidR="007836CC" w:rsidRDefault="007836CC" w:rsidP="007836CC">
      <w:pPr>
        <w:jc w:val="both"/>
        <w:rPr>
          <w:rFonts w:ascii="Calibri" w:eastAsia="Calibri" w:hAnsi="Calibri" w:cs="Times New Roman"/>
          <w:b/>
        </w:rPr>
      </w:pPr>
      <w:r w:rsidRPr="00057DD3">
        <w:rPr>
          <w:rFonts w:ascii="Calibri" w:eastAsia="Calibri" w:hAnsi="Calibri" w:cs="Times New Roman"/>
          <w:b/>
        </w:rPr>
        <w:t>Completo di supporto su ruote regolabile in altezza con ruote</w:t>
      </w:r>
      <w:r>
        <w:rPr>
          <w:rFonts w:ascii="Calibri" w:eastAsia="Calibri" w:hAnsi="Calibri" w:cs="Times New Roman"/>
          <w:b/>
        </w:rPr>
        <w:t xml:space="preserve"> della portata di 80kg cadauna completo di portapenne.</w:t>
      </w:r>
    </w:p>
    <w:p w:rsidR="007836CC" w:rsidRDefault="007836CC" w:rsidP="00FE06F9">
      <w:pPr>
        <w:rPr>
          <w:b/>
        </w:rPr>
      </w:pPr>
    </w:p>
    <w:p w:rsidR="003C3F3B" w:rsidRPr="008105BF" w:rsidRDefault="003C3F3B" w:rsidP="003C3F3B">
      <w:pPr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8105BF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SI RICHIEDE N°26 </w:t>
      </w:r>
      <w:proofErr w:type="spellStart"/>
      <w:r w:rsidRPr="008105BF">
        <w:rPr>
          <w:rFonts w:ascii="Calibri" w:eastAsia="Calibri" w:hAnsi="Calibri" w:cs="Times New Roman"/>
          <w:b/>
          <w:sz w:val="28"/>
          <w:szCs w:val="28"/>
          <w:u w:val="single"/>
        </w:rPr>
        <w:t>tablet</w:t>
      </w:r>
      <w:proofErr w:type="spellEnd"/>
      <w:r w:rsidRPr="008105BF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come segue:</w:t>
      </w:r>
    </w:p>
    <w:p w:rsidR="003C3F3B" w:rsidRPr="00816162" w:rsidRDefault="000829AA" w:rsidP="003C3F3B">
      <w:pPr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Tablet </w:t>
      </w:r>
      <w:proofErr w:type="spellStart"/>
      <w:r>
        <w:rPr>
          <w:rFonts w:ascii="Calibri" w:eastAsia="Calibri" w:hAnsi="Calibri" w:cs="Times New Roman"/>
          <w:sz w:val="26"/>
          <w:szCs w:val="26"/>
        </w:rPr>
        <w:t>Android</w:t>
      </w:r>
      <w:proofErr w:type="spellEnd"/>
      <w:r w:rsidR="003C3F3B">
        <w:rPr>
          <w:rFonts w:ascii="Calibri" w:eastAsia="Calibri" w:hAnsi="Calibri" w:cs="Times New Roman"/>
          <w:sz w:val="26"/>
          <w:szCs w:val="26"/>
        </w:rPr>
        <w:t xml:space="preserve"> da </w:t>
      </w:r>
      <w:r w:rsidR="003C3F3B" w:rsidRPr="00816162">
        <w:rPr>
          <w:rFonts w:ascii="Calibri" w:eastAsia="Calibri" w:hAnsi="Calibri" w:cs="Times New Roman"/>
          <w:sz w:val="26"/>
          <w:szCs w:val="26"/>
        </w:rPr>
        <w:t>10 pollici</w:t>
      </w:r>
      <w:r w:rsidR="003C3F3B">
        <w:rPr>
          <w:rFonts w:ascii="Calibri" w:eastAsia="Calibri" w:hAnsi="Calibri" w:cs="Times New Roman"/>
          <w:sz w:val="26"/>
          <w:szCs w:val="26"/>
        </w:rPr>
        <w:t xml:space="preserve"> </w:t>
      </w:r>
    </w:p>
    <w:p w:rsidR="003C3F3B" w:rsidRPr="00816162" w:rsidRDefault="003C3F3B" w:rsidP="003C3F3B">
      <w:pPr>
        <w:jc w:val="both"/>
        <w:rPr>
          <w:rFonts w:ascii="Calibri" w:eastAsia="Calibri" w:hAnsi="Calibri" w:cs="Times New Roman"/>
          <w:sz w:val="26"/>
          <w:szCs w:val="26"/>
        </w:rPr>
      </w:pPr>
      <w:r w:rsidRPr="00816162">
        <w:rPr>
          <w:rFonts w:ascii="Calibri" w:eastAsia="Calibri" w:hAnsi="Calibri" w:cs="Times New Roman"/>
          <w:sz w:val="26"/>
          <w:szCs w:val="26"/>
        </w:rPr>
        <w:t xml:space="preserve"> Presa cuffia tipo </w:t>
      </w:r>
      <w:proofErr w:type="spellStart"/>
      <w:r w:rsidRPr="00816162">
        <w:rPr>
          <w:rFonts w:ascii="Calibri" w:eastAsia="Calibri" w:hAnsi="Calibri" w:cs="Times New Roman"/>
          <w:sz w:val="26"/>
          <w:szCs w:val="26"/>
        </w:rPr>
        <w:t>smartphone</w:t>
      </w:r>
      <w:proofErr w:type="spellEnd"/>
      <w:r w:rsidRPr="00816162">
        <w:rPr>
          <w:rFonts w:ascii="Calibri" w:eastAsia="Calibri" w:hAnsi="Calibri" w:cs="Times New Roman"/>
          <w:sz w:val="26"/>
          <w:szCs w:val="26"/>
        </w:rPr>
        <w:t xml:space="preserve"> (cuffia e microfono in unico jack)</w:t>
      </w:r>
    </w:p>
    <w:p w:rsidR="003C3F3B" w:rsidRDefault="003C3F3B" w:rsidP="003C3F3B">
      <w:pPr>
        <w:jc w:val="both"/>
        <w:rPr>
          <w:rFonts w:ascii="Calibri" w:eastAsia="Calibri" w:hAnsi="Calibri" w:cs="Times New Roman"/>
          <w:b/>
          <w:sz w:val="26"/>
          <w:szCs w:val="26"/>
          <w:u w:val="single"/>
        </w:rPr>
      </w:pPr>
    </w:p>
    <w:p w:rsidR="003C3F3B" w:rsidRPr="008105BF" w:rsidRDefault="003C3F3B" w:rsidP="003C3F3B">
      <w:pPr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8105BF">
        <w:rPr>
          <w:rFonts w:ascii="Calibri" w:eastAsia="Calibri" w:hAnsi="Calibri" w:cs="Times New Roman"/>
          <w:b/>
          <w:sz w:val="28"/>
          <w:szCs w:val="28"/>
          <w:u w:val="single"/>
        </w:rPr>
        <w:t>SI RICHIEDE N°1 Notebook come segue:</w:t>
      </w:r>
    </w:p>
    <w:p w:rsidR="003C3F3B" w:rsidRPr="0053596F" w:rsidRDefault="003C3F3B" w:rsidP="003C3F3B">
      <w:pPr>
        <w:jc w:val="both"/>
        <w:rPr>
          <w:rFonts w:ascii="Calibri" w:eastAsia="Calibri" w:hAnsi="Calibri" w:cs="Times New Roman"/>
          <w:sz w:val="26"/>
          <w:szCs w:val="26"/>
        </w:rPr>
      </w:pPr>
      <w:r w:rsidRPr="0053596F">
        <w:rPr>
          <w:rFonts w:ascii="Calibri" w:eastAsia="Calibri" w:hAnsi="Calibri" w:cs="Times New Roman"/>
          <w:sz w:val="26"/>
          <w:szCs w:val="26"/>
        </w:rPr>
        <w:t xml:space="preserve">Notebook </w:t>
      </w:r>
      <w:r w:rsidR="007E5E78">
        <w:rPr>
          <w:rFonts w:ascii="Calibri" w:eastAsia="Calibri" w:hAnsi="Calibri" w:cs="Times New Roman"/>
          <w:sz w:val="26"/>
          <w:szCs w:val="26"/>
        </w:rPr>
        <w:t>15,6” i3</w:t>
      </w:r>
      <w:r>
        <w:rPr>
          <w:rFonts w:ascii="Calibri" w:eastAsia="Calibri" w:hAnsi="Calibri" w:cs="Times New Roman"/>
          <w:sz w:val="26"/>
          <w:szCs w:val="26"/>
        </w:rPr>
        <w:t xml:space="preserve"> 4 GB RAM Windows 10 </w:t>
      </w:r>
      <w:r w:rsidRPr="0053596F">
        <w:rPr>
          <w:rFonts w:ascii="Calibri" w:eastAsia="Calibri" w:hAnsi="Calibri" w:cs="Times New Roman"/>
          <w:sz w:val="26"/>
          <w:szCs w:val="26"/>
        </w:rPr>
        <w:t>e spessore non superior</w:t>
      </w:r>
      <w:r>
        <w:rPr>
          <w:rFonts w:ascii="Calibri" w:eastAsia="Calibri" w:hAnsi="Calibri" w:cs="Times New Roman"/>
          <w:sz w:val="26"/>
          <w:szCs w:val="26"/>
        </w:rPr>
        <w:t>e</w:t>
      </w:r>
      <w:r w:rsidRPr="0053596F">
        <w:rPr>
          <w:rFonts w:ascii="Calibri" w:eastAsia="Calibri" w:hAnsi="Calibri" w:cs="Times New Roman"/>
          <w:sz w:val="26"/>
          <w:szCs w:val="26"/>
        </w:rPr>
        <w:t xml:space="preserve"> a 2,3 cm</w:t>
      </w:r>
    </w:p>
    <w:p w:rsidR="00657BCD" w:rsidRDefault="00657BCD" w:rsidP="00FE06F9">
      <w:pPr>
        <w:rPr>
          <w:b/>
        </w:rPr>
      </w:pPr>
    </w:p>
    <w:p w:rsidR="00657BCD" w:rsidRDefault="00657BCD">
      <w:pPr>
        <w:rPr>
          <w:b/>
        </w:rPr>
      </w:pPr>
      <w:r>
        <w:rPr>
          <w:b/>
        </w:rPr>
        <w:br w:type="page"/>
      </w:r>
    </w:p>
    <w:p w:rsidR="00657BCD" w:rsidRDefault="00657BCD" w:rsidP="00657BCD">
      <w:r>
        <w:rPr>
          <w:rFonts w:ascii="Calibri" w:eastAsia="Times New Roman" w:hAnsi="Calibri" w:cs="Calibri"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0D8D04CB" wp14:editId="75FD87FB">
            <wp:simplePos x="0" y="0"/>
            <wp:positionH relativeFrom="column">
              <wp:posOffset>156210</wp:posOffset>
            </wp:positionH>
            <wp:positionV relativeFrom="paragraph">
              <wp:posOffset>-48895</wp:posOffset>
            </wp:positionV>
            <wp:extent cx="6153150" cy="38989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 intestata ambiente 3.0 MATRICE ACQUIST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BCD" w:rsidRDefault="00657BCD" w:rsidP="00657BCD">
      <w:pPr>
        <w:spacing w:after="0" w:line="240" w:lineRule="auto"/>
        <w:jc w:val="center"/>
        <w:rPr>
          <w:rFonts w:ascii="Calibri" w:eastAsia="Times New Roman" w:hAnsi="Calibri" w:cs="Calibri"/>
          <w:b/>
          <w:sz w:val="26"/>
          <w:szCs w:val="26"/>
          <w:u w:val="single"/>
          <w:lang w:eastAsia="it-IT"/>
        </w:rPr>
      </w:pPr>
    </w:p>
    <w:p w:rsidR="00657BCD" w:rsidRDefault="00657BCD" w:rsidP="00657BCD">
      <w:pPr>
        <w:spacing w:after="0" w:line="240" w:lineRule="auto"/>
        <w:jc w:val="center"/>
        <w:rPr>
          <w:rFonts w:ascii="Calibri" w:eastAsia="Times New Roman" w:hAnsi="Calibri" w:cs="Calibri"/>
          <w:b/>
          <w:sz w:val="26"/>
          <w:szCs w:val="26"/>
          <w:u w:val="single"/>
          <w:lang w:eastAsia="it-IT"/>
        </w:rPr>
      </w:pPr>
      <w:r>
        <w:rPr>
          <w:rFonts w:ascii="Calibri" w:eastAsia="Times New Roman" w:hAnsi="Calibri" w:cs="Calibri"/>
          <w:b/>
          <w:sz w:val="26"/>
          <w:szCs w:val="26"/>
          <w:u w:val="single"/>
          <w:lang w:eastAsia="it-IT"/>
        </w:rPr>
        <w:t>VOCI DI COSTO DELLA CONFIGURAZIONE</w:t>
      </w:r>
      <w:r w:rsidR="00B029CF">
        <w:rPr>
          <w:rFonts w:ascii="Calibri" w:eastAsia="Times New Roman" w:hAnsi="Calibri" w:cs="Calibri"/>
          <w:b/>
          <w:sz w:val="26"/>
          <w:szCs w:val="26"/>
          <w:u w:val="single"/>
          <w:lang w:eastAsia="it-IT"/>
        </w:rPr>
        <w:t xml:space="preserve"> IVA INCLUSA</w:t>
      </w:r>
    </w:p>
    <w:p w:rsidR="00B029CF" w:rsidRPr="00FD0B5F" w:rsidRDefault="00B029CF" w:rsidP="00657BC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sz w:val="26"/>
          <w:szCs w:val="26"/>
          <w:u w:val="single"/>
          <w:lang w:eastAsia="it-IT"/>
        </w:rPr>
        <w:t>(validi solo per l’acquisto del pacchetto completo*)</w:t>
      </w:r>
    </w:p>
    <w:p w:rsidR="00657BCD" w:rsidRDefault="00657BCD" w:rsidP="00657BCD"/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5798"/>
        <w:gridCol w:w="1245"/>
        <w:gridCol w:w="1306"/>
        <w:gridCol w:w="1824"/>
      </w:tblGrid>
      <w:tr w:rsidR="00657BCD" w:rsidRPr="00BA75CD" w:rsidTr="006F36F7">
        <w:tc>
          <w:tcPr>
            <w:tcW w:w="0" w:type="auto"/>
            <w:tcBorders>
              <w:bottom w:val="single" w:sz="4" w:space="0" w:color="auto"/>
            </w:tcBorders>
          </w:tcPr>
          <w:p w:rsidR="00657BCD" w:rsidRPr="00BA75CD" w:rsidRDefault="00657BCD" w:rsidP="006F36F7">
            <w:pPr>
              <w:rPr>
                <w:b/>
                <w:sz w:val="32"/>
                <w:szCs w:val="32"/>
              </w:rPr>
            </w:pPr>
            <w:r w:rsidRPr="00BA75CD">
              <w:rPr>
                <w:b/>
                <w:sz w:val="32"/>
                <w:szCs w:val="32"/>
              </w:rPr>
              <w:t>Descrizione Voce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7BCD" w:rsidRPr="00BA75CD" w:rsidRDefault="00657BCD" w:rsidP="006F36F7">
            <w:pPr>
              <w:rPr>
                <w:b/>
                <w:sz w:val="28"/>
                <w:szCs w:val="28"/>
              </w:rPr>
            </w:pPr>
            <w:r w:rsidRPr="00BA75CD">
              <w:rPr>
                <w:b/>
                <w:sz w:val="28"/>
                <w:szCs w:val="28"/>
              </w:rPr>
              <w:t>Numero Voci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7BCD" w:rsidRPr="00BA75CD" w:rsidRDefault="00657BCD" w:rsidP="006F36F7">
            <w:pPr>
              <w:rPr>
                <w:b/>
                <w:sz w:val="28"/>
                <w:szCs w:val="28"/>
              </w:rPr>
            </w:pPr>
            <w:r w:rsidRPr="00BA75CD">
              <w:rPr>
                <w:b/>
                <w:sz w:val="28"/>
                <w:szCs w:val="28"/>
              </w:rPr>
              <w:t>Importo Unitario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657BCD" w:rsidRPr="00BA75CD" w:rsidRDefault="00657BCD" w:rsidP="006F36F7">
            <w:pPr>
              <w:rPr>
                <w:b/>
                <w:sz w:val="28"/>
                <w:szCs w:val="28"/>
              </w:rPr>
            </w:pPr>
            <w:r w:rsidRPr="00BA75CD">
              <w:rPr>
                <w:b/>
                <w:sz w:val="28"/>
                <w:szCs w:val="28"/>
              </w:rPr>
              <w:t>Costo previsto</w:t>
            </w:r>
          </w:p>
        </w:tc>
      </w:tr>
      <w:tr w:rsidR="00657BCD" w:rsidTr="006F36F7">
        <w:trPr>
          <w:trHeight w:val="1075"/>
        </w:trPr>
        <w:tc>
          <w:tcPr>
            <w:tcW w:w="0" w:type="auto"/>
          </w:tcPr>
          <w:p w:rsidR="00657BCD" w:rsidRPr="004362F4" w:rsidRDefault="00657BCD" w:rsidP="006F36F7">
            <w:pPr>
              <w:rPr>
                <w:rFonts w:eastAsia="Calibri" w:cstheme="minorHAnsi"/>
                <w:b/>
              </w:rPr>
            </w:pPr>
            <w:r w:rsidRPr="004362F4">
              <w:rPr>
                <w:rFonts w:eastAsia="Calibri" w:cstheme="minorHAnsi"/>
              </w:rPr>
              <w:t xml:space="preserve">SW  AAC Wi-Fi Linguistico con interfaccia per Tablet e cloud stessa marca compatibile con Windows, IOS e </w:t>
            </w:r>
            <w:proofErr w:type="spellStart"/>
            <w:r w:rsidRPr="004362F4">
              <w:rPr>
                <w:rFonts w:eastAsia="Calibri" w:cstheme="minorHAnsi"/>
              </w:rPr>
              <w:t>Android</w:t>
            </w:r>
            <w:proofErr w:type="spellEnd"/>
            <w:r w:rsidRPr="004362F4">
              <w:rPr>
                <w:rFonts w:eastAsia="Calibri" w:cstheme="minorHAnsi"/>
              </w:rPr>
              <w:t xml:space="preserve"> </w:t>
            </w:r>
            <w:r w:rsidR="00382FD6">
              <w:rPr>
                <w:rFonts w:eastAsia="Calibri" w:cstheme="minorHAnsi"/>
                <w:b/>
              </w:rPr>
              <w:t>accesso all’</w:t>
            </w:r>
            <w:proofErr w:type="spellStart"/>
            <w:r w:rsidR="00382FD6">
              <w:rPr>
                <w:rFonts w:eastAsia="Calibri" w:cstheme="minorHAnsi"/>
                <w:b/>
              </w:rPr>
              <w:t>app</w:t>
            </w:r>
            <w:proofErr w:type="spellEnd"/>
            <w:r w:rsidR="00382FD6">
              <w:rPr>
                <w:rFonts w:eastAsia="Calibri" w:cstheme="minorHAnsi"/>
                <w:b/>
              </w:rPr>
              <w:t xml:space="preserve"> per 30</w:t>
            </w:r>
            <w:r w:rsidRPr="004362F4">
              <w:rPr>
                <w:rFonts w:eastAsia="Calibri" w:cstheme="minorHAnsi"/>
                <w:b/>
              </w:rPr>
              <w:t xml:space="preserve"> studenti e docente autenticato e protetto da ac</w:t>
            </w:r>
            <w:r>
              <w:rPr>
                <w:rFonts w:eastAsia="Calibri" w:cstheme="minorHAnsi"/>
                <w:b/>
              </w:rPr>
              <w:t>count personale cloud per 5 anni</w:t>
            </w:r>
          </w:p>
        </w:tc>
        <w:tc>
          <w:tcPr>
            <w:tcW w:w="0" w:type="auto"/>
          </w:tcPr>
          <w:p w:rsidR="00657BCD" w:rsidRPr="00BA75CD" w:rsidRDefault="00657BCD" w:rsidP="006F36F7">
            <w:pPr>
              <w:spacing w:before="480" w:after="100" w:afterAutospacing="1"/>
              <w:ind w:left="397" w:right="-397"/>
            </w:pPr>
            <w:r w:rsidRPr="00BA75CD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657BCD" w:rsidRDefault="006F36F7" w:rsidP="006F36F7">
            <w:pPr>
              <w:spacing w:before="480"/>
              <w:ind w:left="397" w:right="-397"/>
            </w:pPr>
            <w:r>
              <w:t>2315</w:t>
            </w:r>
          </w:p>
        </w:tc>
        <w:tc>
          <w:tcPr>
            <w:tcW w:w="1824" w:type="dxa"/>
          </w:tcPr>
          <w:p w:rsidR="00657BCD" w:rsidRDefault="006F36F7" w:rsidP="006F36F7">
            <w:pPr>
              <w:spacing w:before="480"/>
              <w:ind w:left="397" w:right="-397"/>
            </w:pPr>
            <w:r>
              <w:t>2315</w:t>
            </w:r>
          </w:p>
        </w:tc>
      </w:tr>
      <w:tr w:rsidR="00657BCD" w:rsidTr="006F36F7">
        <w:tc>
          <w:tcPr>
            <w:tcW w:w="0" w:type="auto"/>
          </w:tcPr>
          <w:p w:rsidR="00657BCD" w:rsidRDefault="00F01629" w:rsidP="00CD2363">
            <w:r>
              <w:t xml:space="preserve">Tablet </w:t>
            </w:r>
            <w:proofErr w:type="spellStart"/>
            <w:r>
              <w:t>Android</w:t>
            </w:r>
            <w:proofErr w:type="spellEnd"/>
            <w:r>
              <w:t xml:space="preserve"> 10</w:t>
            </w:r>
            <w:r w:rsidR="00657BCD">
              <w:t xml:space="preserve"> pollici </w:t>
            </w:r>
          </w:p>
        </w:tc>
        <w:tc>
          <w:tcPr>
            <w:tcW w:w="0" w:type="auto"/>
          </w:tcPr>
          <w:p w:rsidR="00657BCD" w:rsidRDefault="00657BCD" w:rsidP="006F36F7">
            <w:pPr>
              <w:ind w:left="397" w:right="-397"/>
            </w:pPr>
            <w:r>
              <w:t>26</w:t>
            </w:r>
          </w:p>
        </w:tc>
        <w:tc>
          <w:tcPr>
            <w:tcW w:w="0" w:type="auto"/>
          </w:tcPr>
          <w:p w:rsidR="00657BCD" w:rsidRDefault="00B029CF" w:rsidP="006F36F7">
            <w:pPr>
              <w:ind w:left="397" w:right="-397"/>
            </w:pPr>
            <w:r>
              <w:t>168</w:t>
            </w:r>
          </w:p>
        </w:tc>
        <w:tc>
          <w:tcPr>
            <w:tcW w:w="1824" w:type="dxa"/>
          </w:tcPr>
          <w:p w:rsidR="00657BCD" w:rsidRDefault="007E5E78" w:rsidP="006F36F7">
            <w:pPr>
              <w:ind w:left="397" w:right="-397"/>
            </w:pPr>
            <w:r>
              <w:t>4368</w:t>
            </w:r>
          </w:p>
        </w:tc>
      </w:tr>
      <w:tr w:rsidR="00657BCD" w:rsidTr="006F36F7">
        <w:tc>
          <w:tcPr>
            <w:tcW w:w="0" w:type="auto"/>
          </w:tcPr>
          <w:p w:rsidR="00657BCD" w:rsidRPr="00CD2363" w:rsidRDefault="007E5E78" w:rsidP="006F36F7">
            <w:pPr>
              <w:rPr>
                <w:lang w:val="en-US"/>
              </w:rPr>
            </w:pPr>
            <w:r w:rsidRPr="00CD2363">
              <w:rPr>
                <w:lang w:val="en-US"/>
              </w:rPr>
              <w:t xml:space="preserve">Notebook  </w:t>
            </w:r>
            <w:proofErr w:type="spellStart"/>
            <w:r w:rsidRPr="00CD2363">
              <w:rPr>
                <w:lang w:val="en-US"/>
              </w:rPr>
              <w:t>docente</w:t>
            </w:r>
            <w:proofErr w:type="spellEnd"/>
            <w:r w:rsidRPr="00CD2363">
              <w:rPr>
                <w:lang w:val="en-US"/>
              </w:rPr>
              <w:t xml:space="preserve"> 15,6” i3</w:t>
            </w:r>
            <w:r w:rsidR="00657BCD" w:rsidRPr="00CD2363">
              <w:rPr>
                <w:lang w:val="en-US"/>
              </w:rPr>
              <w:t xml:space="preserve"> 4GB RAM  500GB HD Windows 10</w:t>
            </w:r>
          </w:p>
        </w:tc>
        <w:tc>
          <w:tcPr>
            <w:tcW w:w="0" w:type="auto"/>
          </w:tcPr>
          <w:p w:rsidR="00657BCD" w:rsidRDefault="00657BCD" w:rsidP="006F36F7">
            <w:pPr>
              <w:spacing w:before="120"/>
              <w:ind w:left="397" w:right="-397"/>
            </w:pPr>
            <w:r>
              <w:t>1</w:t>
            </w:r>
          </w:p>
        </w:tc>
        <w:tc>
          <w:tcPr>
            <w:tcW w:w="0" w:type="auto"/>
          </w:tcPr>
          <w:p w:rsidR="00657BCD" w:rsidRDefault="00B029CF" w:rsidP="006F36F7">
            <w:pPr>
              <w:spacing w:before="120"/>
              <w:ind w:left="397" w:right="-397"/>
            </w:pPr>
            <w:r>
              <w:t>427</w:t>
            </w:r>
          </w:p>
        </w:tc>
        <w:tc>
          <w:tcPr>
            <w:tcW w:w="1824" w:type="dxa"/>
          </w:tcPr>
          <w:p w:rsidR="00657BCD" w:rsidRDefault="007E5E78" w:rsidP="006F36F7">
            <w:pPr>
              <w:spacing w:before="120"/>
              <w:ind w:left="397" w:right="-397"/>
            </w:pPr>
            <w:r>
              <w:t>427</w:t>
            </w:r>
          </w:p>
        </w:tc>
      </w:tr>
      <w:tr w:rsidR="00657BCD" w:rsidTr="006F36F7">
        <w:tc>
          <w:tcPr>
            <w:tcW w:w="0" w:type="auto"/>
          </w:tcPr>
          <w:p w:rsidR="00657BCD" w:rsidRDefault="00382FD6" w:rsidP="006F36F7">
            <w:r>
              <w:rPr>
                <w:rFonts w:ascii="Calibri" w:eastAsia="Calibri" w:hAnsi="Calibri" w:cs="Times New Roman"/>
              </w:rPr>
              <w:t>Carrello di ricarica per 26</w:t>
            </w:r>
            <w:r w:rsidR="00657BCD">
              <w:rPr>
                <w:rFonts w:ascii="Calibri" w:eastAsia="Calibri" w:hAnsi="Calibri" w:cs="Times New Roman"/>
              </w:rPr>
              <w:t xml:space="preserve"> Tablet e 1 Notebook con temporizzatore, </w:t>
            </w:r>
            <w:proofErr w:type="spellStart"/>
            <w:r w:rsidR="00657BCD">
              <w:rPr>
                <w:rFonts w:ascii="Calibri" w:eastAsia="Calibri" w:hAnsi="Calibri" w:cs="Times New Roman"/>
              </w:rPr>
              <w:t>access</w:t>
            </w:r>
            <w:proofErr w:type="spellEnd"/>
            <w:r w:rsidR="00657BC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="00657BCD">
              <w:rPr>
                <w:rFonts w:ascii="Calibri" w:eastAsia="Calibri" w:hAnsi="Calibri" w:cs="Times New Roman"/>
              </w:rPr>
              <w:t>point</w:t>
            </w:r>
            <w:proofErr w:type="spellEnd"/>
            <w:r w:rsidR="00657BCD">
              <w:rPr>
                <w:rFonts w:ascii="Calibri" w:eastAsia="Calibri" w:hAnsi="Calibri" w:cs="Times New Roman"/>
              </w:rPr>
              <w:t xml:space="preserve"> integrato e stivaggio cuffie microfoniche</w:t>
            </w:r>
          </w:p>
        </w:tc>
        <w:tc>
          <w:tcPr>
            <w:tcW w:w="0" w:type="auto"/>
          </w:tcPr>
          <w:p w:rsidR="00657BCD" w:rsidRDefault="00657BCD" w:rsidP="006F36F7">
            <w:pPr>
              <w:spacing w:before="240"/>
              <w:ind w:left="397" w:right="-397"/>
            </w:pPr>
            <w:r>
              <w:t>1</w:t>
            </w:r>
          </w:p>
        </w:tc>
        <w:tc>
          <w:tcPr>
            <w:tcW w:w="0" w:type="auto"/>
          </w:tcPr>
          <w:p w:rsidR="00657BCD" w:rsidRDefault="00B029CF" w:rsidP="006F36F7">
            <w:pPr>
              <w:spacing w:before="240"/>
              <w:ind w:left="397" w:right="-397"/>
            </w:pPr>
            <w:r>
              <w:t>1980</w:t>
            </w:r>
          </w:p>
        </w:tc>
        <w:tc>
          <w:tcPr>
            <w:tcW w:w="1824" w:type="dxa"/>
          </w:tcPr>
          <w:p w:rsidR="00657BCD" w:rsidRDefault="007E5E78" w:rsidP="006F36F7">
            <w:pPr>
              <w:spacing w:before="240"/>
              <w:ind w:left="397" w:right="-397"/>
            </w:pPr>
            <w:r>
              <w:t>1980</w:t>
            </w:r>
          </w:p>
        </w:tc>
      </w:tr>
      <w:tr w:rsidR="00657BCD" w:rsidTr="006F36F7">
        <w:trPr>
          <w:trHeight w:val="448"/>
        </w:trPr>
        <w:tc>
          <w:tcPr>
            <w:tcW w:w="0" w:type="auto"/>
          </w:tcPr>
          <w:p w:rsidR="00657BCD" w:rsidRDefault="00382FD6" w:rsidP="006F36F7">
            <w:r>
              <w:rPr>
                <w:rFonts w:ascii="Calibri" w:eastAsia="Calibri" w:hAnsi="Calibri" w:cs="Times New Roman"/>
              </w:rPr>
              <w:t>Cuffia microfonica</w:t>
            </w:r>
            <w:r w:rsidR="00657BCD">
              <w:rPr>
                <w:rFonts w:ascii="Calibri" w:eastAsia="Calibri" w:hAnsi="Calibri" w:cs="Times New Roman"/>
              </w:rPr>
              <w:t xml:space="preserve"> per </w:t>
            </w:r>
            <w:proofErr w:type="spellStart"/>
            <w:r w:rsidR="00657BCD">
              <w:rPr>
                <w:rFonts w:ascii="Calibri" w:eastAsia="Calibri" w:hAnsi="Calibri" w:cs="Times New Roman"/>
              </w:rPr>
              <w:t>ta</w:t>
            </w:r>
            <w:r>
              <w:rPr>
                <w:rFonts w:ascii="Calibri" w:eastAsia="Calibri" w:hAnsi="Calibri" w:cs="Times New Roman"/>
              </w:rPr>
              <w:t>blet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a padiglione chiuso stivata</w:t>
            </w:r>
            <w:r w:rsidR="00657BCD">
              <w:rPr>
                <w:rFonts w:ascii="Calibri" w:eastAsia="Calibri" w:hAnsi="Calibri" w:cs="Times New Roman"/>
              </w:rPr>
              <w:t xml:space="preserve"> nel carrello</w:t>
            </w:r>
          </w:p>
        </w:tc>
        <w:tc>
          <w:tcPr>
            <w:tcW w:w="0" w:type="auto"/>
          </w:tcPr>
          <w:p w:rsidR="00657BCD" w:rsidRDefault="00657BCD" w:rsidP="006F36F7">
            <w:pPr>
              <w:spacing w:before="120"/>
              <w:ind w:left="397" w:right="-397"/>
            </w:pPr>
            <w:r>
              <w:t>27</w:t>
            </w:r>
          </w:p>
        </w:tc>
        <w:tc>
          <w:tcPr>
            <w:tcW w:w="0" w:type="auto"/>
          </w:tcPr>
          <w:p w:rsidR="00657BCD" w:rsidRDefault="002A732D" w:rsidP="006F36F7">
            <w:pPr>
              <w:spacing w:before="120"/>
              <w:ind w:left="397" w:right="-397"/>
            </w:pPr>
            <w:r>
              <w:t>22</w:t>
            </w:r>
          </w:p>
        </w:tc>
        <w:tc>
          <w:tcPr>
            <w:tcW w:w="1824" w:type="dxa"/>
          </w:tcPr>
          <w:p w:rsidR="00657BCD" w:rsidRDefault="002A732D" w:rsidP="006F36F7">
            <w:pPr>
              <w:spacing w:before="120"/>
              <w:ind w:left="397" w:right="-397"/>
            </w:pPr>
            <w:r>
              <w:t>594</w:t>
            </w:r>
          </w:p>
        </w:tc>
      </w:tr>
      <w:tr w:rsidR="00B029CF" w:rsidTr="006F36F7">
        <w:trPr>
          <w:trHeight w:val="448"/>
        </w:trPr>
        <w:tc>
          <w:tcPr>
            <w:tcW w:w="0" w:type="auto"/>
          </w:tcPr>
          <w:p w:rsidR="00B029CF" w:rsidRDefault="00B029CF" w:rsidP="006F36F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Monitor Interattivo 65” </w:t>
            </w:r>
            <w:proofErr w:type="spellStart"/>
            <w:r>
              <w:rPr>
                <w:rFonts w:ascii="Calibri" w:eastAsia="Calibri" w:hAnsi="Calibri" w:cs="Times New Roman"/>
              </w:rPr>
              <w:t>Touch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10 tocchi infrarossi compreso di Software LIM e supporto mobile su ruote</w:t>
            </w:r>
          </w:p>
        </w:tc>
        <w:tc>
          <w:tcPr>
            <w:tcW w:w="0" w:type="auto"/>
          </w:tcPr>
          <w:p w:rsidR="00B029CF" w:rsidRDefault="00B029CF" w:rsidP="006F36F7">
            <w:pPr>
              <w:spacing w:before="120"/>
              <w:ind w:left="397" w:right="-397"/>
            </w:pPr>
            <w:r>
              <w:t>1</w:t>
            </w:r>
          </w:p>
        </w:tc>
        <w:tc>
          <w:tcPr>
            <w:tcW w:w="0" w:type="auto"/>
          </w:tcPr>
          <w:p w:rsidR="00B029CF" w:rsidRDefault="00B029CF" w:rsidP="006F36F7">
            <w:pPr>
              <w:spacing w:before="120"/>
              <w:ind w:left="397" w:right="-397"/>
            </w:pPr>
            <w:r>
              <w:t>2349</w:t>
            </w:r>
          </w:p>
        </w:tc>
        <w:tc>
          <w:tcPr>
            <w:tcW w:w="1824" w:type="dxa"/>
          </w:tcPr>
          <w:p w:rsidR="00B029CF" w:rsidRDefault="007E5E78" w:rsidP="006F36F7">
            <w:pPr>
              <w:spacing w:before="120"/>
              <w:ind w:left="397" w:right="-397"/>
            </w:pPr>
            <w:r>
              <w:t>2349</w:t>
            </w:r>
          </w:p>
        </w:tc>
      </w:tr>
      <w:tr w:rsidR="00657BCD" w:rsidTr="006F36F7">
        <w:tc>
          <w:tcPr>
            <w:tcW w:w="0" w:type="auto"/>
            <w:tcBorders>
              <w:bottom w:val="single" w:sz="4" w:space="0" w:color="auto"/>
            </w:tcBorders>
          </w:tcPr>
          <w:p w:rsidR="007E5E78" w:rsidRDefault="007E5E78" w:rsidP="007E5E7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Orto Botanico Mobile su Ruote per il Coding e le scienze.</w:t>
            </w:r>
          </w:p>
          <w:p w:rsidR="00657BCD" w:rsidRPr="00BA75CD" w:rsidRDefault="007E5E78" w:rsidP="007E5E78">
            <w:pPr>
              <w:rPr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</w:rPr>
              <w:t xml:space="preserve">Struttura mobile su ruote con pannello fonoassorbente comprensiva di kit </w:t>
            </w:r>
            <w:proofErr w:type="spellStart"/>
            <w:r>
              <w:rPr>
                <w:rFonts w:ascii="Calibri" w:eastAsia="Calibri" w:hAnsi="Calibri" w:cs="Times New Roman"/>
              </w:rPr>
              <w:t>arduino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programmabile con linguaggio a blocchi per la gestione elettronica dell’irrigazione sensori di rilevazione ambientale, set di vasi per colture vegetali, kit per gli esperimenti comprensivo di </w:t>
            </w:r>
            <w:proofErr w:type="spellStart"/>
            <w:r>
              <w:rPr>
                <w:rFonts w:ascii="Calibri" w:eastAsia="Calibri" w:hAnsi="Calibri" w:cs="Times New Roman"/>
              </w:rPr>
              <w:t>datalogger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basato su </w:t>
            </w:r>
            <w:proofErr w:type="spellStart"/>
            <w:r>
              <w:rPr>
                <w:rFonts w:ascii="Calibri" w:eastAsia="Calibri" w:hAnsi="Calibri" w:cs="Times New Roman"/>
              </w:rPr>
              <w:t>arduino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con interfaccia web </w:t>
            </w:r>
            <w:proofErr w:type="spellStart"/>
            <w:r>
              <w:rPr>
                <w:rFonts w:ascii="Calibri" w:eastAsia="Calibri" w:hAnsi="Calibri" w:cs="Times New Roman"/>
              </w:rPr>
              <w:t>based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7BCD" w:rsidRDefault="00657BCD" w:rsidP="006F36F7">
            <w:pPr>
              <w:spacing w:before="480"/>
              <w:ind w:left="397" w:right="-397"/>
            </w:pPr>
            <w: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7BCD" w:rsidRDefault="002A732D" w:rsidP="006F36F7">
            <w:pPr>
              <w:spacing w:before="480"/>
              <w:ind w:left="397" w:right="-397"/>
            </w:pPr>
            <w:r>
              <w:t>2367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657BCD" w:rsidRPr="00CA382E" w:rsidRDefault="002A732D" w:rsidP="006F36F7">
            <w:pPr>
              <w:spacing w:before="480"/>
              <w:ind w:left="397" w:right="-397"/>
              <w:rPr>
                <w:rFonts w:cstheme="minorHAnsi"/>
              </w:rPr>
            </w:pPr>
            <w:r>
              <w:rPr>
                <w:rFonts w:cstheme="minorHAnsi"/>
              </w:rPr>
              <w:t>2367</w:t>
            </w:r>
          </w:p>
        </w:tc>
      </w:tr>
      <w:tr w:rsidR="00657BCD" w:rsidTr="006F36F7">
        <w:trPr>
          <w:trHeight w:val="400"/>
        </w:trPr>
        <w:tc>
          <w:tcPr>
            <w:tcW w:w="0" w:type="auto"/>
            <w:tcBorders>
              <w:bottom w:val="single" w:sz="4" w:space="0" w:color="auto"/>
            </w:tcBorders>
          </w:tcPr>
          <w:p w:rsidR="00657BCD" w:rsidRPr="00BA75CD" w:rsidRDefault="00657BCD" w:rsidP="006F36F7">
            <w:pPr>
              <w:spacing w:before="120"/>
              <w:rPr>
                <w:b/>
                <w:sz w:val="32"/>
                <w:szCs w:val="32"/>
              </w:rPr>
            </w:pPr>
            <w:r w:rsidRPr="00BA75CD">
              <w:rPr>
                <w:b/>
                <w:sz w:val="32"/>
                <w:szCs w:val="32"/>
              </w:rPr>
              <w:t>Totale Costo Configurazione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7BCD" w:rsidRDefault="00657BCD" w:rsidP="006F36F7">
            <w:pPr>
              <w:ind w:left="397" w:right="-397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57BCD" w:rsidRDefault="00657BCD" w:rsidP="006F36F7">
            <w:pPr>
              <w:ind w:left="397"/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657BCD" w:rsidRPr="00C14CE9" w:rsidRDefault="00657BCD" w:rsidP="00B029CF">
            <w:pPr>
              <w:ind w:lef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€ </w:t>
            </w:r>
            <w:r w:rsidR="00676B46">
              <w:rPr>
                <w:b/>
                <w:sz w:val="28"/>
                <w:szCs w:val="28"/>
              </w:rPr>
              <w:t>14.400</w:t>
            </w:r>
          </w:p>
        </w:tc>
      </w:tr>
    </w:tbl>
    <w:p w:rsidR="00657BCD" w:rsidRDefault="00657BCD" w:rsidP="00657BCD"/>
    <w:p w:rsidR="00657BCD" w:rsidRDefault="00657BCD" w:rsidP="00657BCD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015"/>
        <w:gridCol w:w="1311"/>
        <w:gridCol w:w="1760"/>
        <w:gridCol w:w="1803"/>
      </w:tblGrid>
      <w:tr w:rsidR="00657BCD" w:rsidTr="006F36F7">
        <w:tc>
          <w:tcPr>
            <w:tcW w:w="0" w:type="auto"/>
          </w:tcPr>
          <w:p w:rsidR="00657BCD" w:rsidRPr="00D20720" w:rsidRDefault="00657BCD" w:rsidP="006F36F7">
            <w:pPr>
              <w:rPr>
                <w:b/>
              </w:rPr>
            </w:pPr>
            <w:r w:rsidRPr="00D20720">
              <w:rPr>
                <w:b/>
              </w:rPr>
              <w:t>Voci di costo</w:t>
            </w:r>
          </w:p>
        </w:tc>
        <w:tc>
          <w:tcPr>
            <w:tcW w:w="0" w:type="auto"/>
          </w:tcPr>
          <w:p w:rsidR="00657BCD" w:rsidRPr="00D20720" w:rsidRDefault="00657BCD" w:rsidP="006F36F7">
            <w:pPr>
              <w:rPr>
                <w:b/>
              </w:rPr>
            </w:pPr>
            <w:r w:rsidRPr="00D20720">
              <w:rPr>
                <w:b/>
              </w:rPr>
              <w:t>Percentuale</w:t>
            </w:r>
          </w:p>
        </w:tc>
        <w:tc>
          <w:tcPr>
            <w:tcW w:w="0" w:type="auto"/>
          </w:tcPr>
          <w:p w:rsidR="00657BCD" w:rsidRPr="00D20720" w:rsidRDefault="00657BCD" w:rsidP="006F36F7">
            <w:pPr>
              <w:rPr>
                <w:b/>
              </w:rPr>
            </w:pPr>
            <w:r w:rsidRPr="00D20720">
              <w:rPr>
                <w:b/>
              </w:rPr>
              <w:t>Importo previsto</w:t>
            </w:r>
          </w:p>
        </w:tc>
        <w:tc>
          <w:tcPr>
            <w:tcW w:w="1803" w:type="dxa"/>
          </w:tcPr>
          <w:p w:rsidR="00657BCD" w:rsidRPr="00D20720" w:rsidRDefault="00657BCD" w:rsidP="006F36F7">
            <w:pPr>
              <w:rPr>
                <w:b/>
              </w:rPr>
            </w:pPr>
            <w:r>
              <w:rPr>
                <w:b/>
              </w:rPr>
              <w:t>Importo inserito</w:t>
            </w:r>
          </w:p>
        </w:tc>
      </w:tr>
      <w:tr w:rsidR="00657BCD" w:rsidTr="006F36F7">
        <w:tc>
          <w:tcPr>
            <w:tcW w:w="0" w:type="auto"/>
          </w:tcPr>
          <w:p w:rsidR="00657BCD" w:rsidRDefault="00657BCD" w:rsidP="00657BCD">
            <w:pPr>
              <w:pStyle w:val="Paragrafoelenco"/>
              <w:numPr>
                <w:ilvl w:val="0"/>
                <w:numId w:val="3"/>
              </w:numPr>
            </w:pPr>
            <w:r>
              <w:t>Progettazione (max2%)</w:t>
            </w:r>
          </w:p>
        </w:tc>
        <w:tc>
          <w:tcPr>
            <w:tcW w:w="0" w:type="auto"/>
          </w:tcPr>
          <w:p w:rsidR="00657BCD" w:rsidRDefault="00657BCD" w:rsidP="00A02F12">
            <w:pPr>
              <w:jc w:val="center"/>
            </w:pPr>
            <w:r>
              <w:t>2%</w:t>
            </w:r>
          </w:p>
        </w:tc>
        <w:tc>
          <w:tcPr>
            <w:tcW w:w="0" w:type="auto"/>
          </w:tcPr>
          <w:p w:rsidR="00657BCD" w:rsidRDefault="006E4264" w:rsidP="00676B46">
            <w:r>
              <w:t xml:space="preserve">€ </w:t>
            </w:r>
            <w:r w:rsidR="00B029CF">
              <w:t>300</w:t>
            </w:r>
          </w:p>
        </w:tc>
        <w:tc>
          <w:tcPr>
            <w:tcW w:w="1803" w:type="dxa"/>
          </w:tcPr>
          <w:p w:rsidR="00657BCD" w:rsidRDefault="00657BCD" w:rsidP="006F36F7"/>
        </w:tc>
      </w:tr>
      <w:tr w:rsidR="00657BCD" w:rsidTr="006F36F7">
        <w:tc>
          <w:tcPr>
            <w:tcW w:w="0" w:type="auto"/>
          </w:tcPr>
          <w:p w:rsidR="00657BCD" w:rsidRDefault="00657BCD" w:rsidP="00657BCD">
            <w:pPr>
              <w:pStyle w:val="Paragrafoelenco"/>
              <w:numPr>
                <w:ilvl w:val="0"/>
                <w:numId w:val="3"/>
              </w:numPr>
            </w:pPr>
            <w:r>
              <w:t>Spese organizzative e di gestione(max2%)</w:t>
            </w:r>
          </w:p>
        </w:tc>
        <w:tc>
          <w:tcPr>
            <w:tcW w:w="0" w:type="auto"/>
          </w:tcPr>
          <w:p w:rsidR="00657BCD" w:rsidRDefault="00A02F12" w:rsidP="00A02F12">
            <w:pPr>
              <w:jc w:val="center"/>
            </w:pPr>
            <w:r>
              <w:t>2</w:t>
            </w:r>
            <w:r w:rsidR="00657BCD">
              <w:t>%</w:t>
            </w:r>
          </w:p>
        </w:tc>
        <w:tc>
          <w:tcPr>
            <w:tcW w:w="0" w:type="auto"/>
          </w:tcPr>
          <w:p w:rsidR="00657BCD" w:rsidRDefault="00657BCD" w:rsidP="00B029CF">
            <w:r>
              <w:t xml:space="preserve">€ </w:t>
            </w:r>
            <w:r w:rsidR="00676B46">
              <w:t>300</w:t>
            </w:r>
          </w:p>
        </w:tc>
        <w:tc>
          <w:tcPr>
            <w:tcW w:w="1803" w:type="dxa"/>
          </w:tcPr>
          <w:p w:rsidR="00657BCD" w:rsidRDefault="00657BCD" w:rsidP="006F36F7"/>
        </w:tc>
      </w:tr>
      <w:tr w:rsidR="00657BCD" w:rsidTr="006F36F7">
        <w:trPr>
          <w:trHeight w:val="300"/>
        </w:trPr>
        <w:tc>
          <w:tcPr>
            <w:tcW w:w="0" w:type="auto"/>
          </w:tcPr>
          <w:p w:rsidR="00657BCD" w:rsidRDefault="00657BCD" w:rsidP="00657BCD">
            <w:pPr>
              <w:pStyle w:val="Paragrafoelenco"/>
              <w:numPr>
                <w:ilvl w:val="0"/>
                <w:numId w:val="3"/>
              </w:numPr>
              <w:spacing w:before="100" w:beforeAutospacing="1"/>
            </w:pPr>
            <w:r>
              <w:t>Acquisti di beni e forniture (max96%)</w:t>
            </w:r>
          </w:p>
        </w:tc>
        <w:tc>
          <w:tcPr>
            <w:tcW w:w="0" w:type="auto"/>
          </w:tcPr>
          <w:p w:rsidR="00657BCD" w:rsidRPr="00D95563" w:rsidRDefault="00A02F12" w:rsidP="00A02F12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96</w:t>
            </w:r>
            <w:r w:rsidR="00657BCD" w:rsidRPr="00D95563">
              <w:rPr>
                <w:b/>
              </w:rPr>
              <w:t>%</w:t>
            </w:r>
          </w:p>
        </w:tc>
        <w:tc>
          <w:tcPr>
            <w:tcW w:w="0" w:type="auto"/>
          </w:tcPr>
          <w:p w:rsidR="00657BCD" w:rsidRPr="00D95563" w:rsidRDefault="00657BCD" w:rsidP="00B029CF">
            <w:pPr>
              <w:rPr>
                <w:b/>
              </w:rPr>
            </w:pPr>
            <w:r w:rsidRPr="00D95563">
              <w:rPr>
                <w:b/>
              </w:rPr>
              <w:t xml:space="preserve">€ </w:t>
            </w:r>
            <w:r w:rsidR="00676B46">
              <w:rPr>
                <w:b/>
              </w:rPr>
              <w:t>14.400</w:t>
            </w:r>
          </w:p>
        </w:tc>
        <w:tc>
          <w:tcPr>
            <w:tcW w:w="1803" w:type="dxa"/>
          </w:tcPr>
          <w:p w:rsidR="00657BCD" w:rsidRPr="00D95563" w:rsidRDefault="00657BCD" w:rsidP="00B029CF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 xml:space="preserve">€ </w:t>
            </w:r>
            <w:r w:rsidR="00676B46">
              <w:rPr>
                <w:b/>
              </w:rPr>
              <w:t>14.400</w:t>
            </w:r>
          </w:p>
        </w:tc>
      </w:tr>
      <w:tr w:rsidR="00657BCD" w:rsidTr="006F36F7">
        <w:trPr>
          <w:trHeight w:val="687"/>
        </w:trPr>
        <w:tc>
          <w:tcPr>
            <w:tcW w:w="0" w:type="auto"/>
          </w:tcPr>
          <w:p w:rsidR="00657BCD" w:rsidRPr="00D20720" w:rsidRDefault="00657BCD" w:rsidP="006F36F7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20720">
              <w:rPr>
                <w:b/>
                <w:sz w:val="28"/>
                <w:szCs w:val="28"/>
              </w:rPr>
              <w:t>Totale progetto</w:t>
            </w:r>
          </w:p>
        </w:tc>
        <w:tc>
          <w:tcPr>
            <w:tcW w:w="0" w:type="auto"/>
          </w:tcPr>
          <w:p w:rsidR="00657BCD" w:rsidRPr="00E90A9E" w:rsidRDefault="00A02F12" w:rsidP="00A02F1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657BCD" w:rsidRPr="00E90A9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57BCD" w:rsidRPr="00E90A9E" w:rsidRDefault="00657BCD" w:rsidP="007E5E78">
            <w:pPr>
              <w:spacing w:before="120"/>
              <w:rPr>
                <w:b/>
                <w:sz w:val="24"/>
                <w:szCs w:val="24"/>
              </w:rPr>
            </w:pPr>
            <w:r w:rsidRPr="00E90A9E">
              <w:rPr>
                <w:b/>
                <w:sz w:val="24"/>
                <w:szCs w:val="24"/>
              </w:rPr>
              <w:t xml:space="preserve">€ </w:t>
            </w:r>
            <w:r w:rsidR="00676B46">
              <w:rPr>
                <w:b/>
                <w:sz w:val="24"/>
                <w:szCs w:val="24"/>
              </w:rPr>
              <w:t>15.000</w:t>
            </w:r>
          </w:p>
        </w:tc>
        <w:tc>
          <w:tcPr>
            <w:tcW w:w="1803" w:type="dxa"/>
          </w:tcPr>
          <w:p w:rsidR="00657BCD" w:rsidRPr="00E90A9E" w:rsidRDefault="00657BCD" w:rsidP="007E5E78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</w:t>
            </w:r>
            <w:r w:rsidR="00676B46">
              <w:rPr>
                <w:b/>
                <w:sz w:val="24"/>
                <w:szCs w:val="24"/>
              </w:rPr>
              <w:t>15.000</w:t>
            </w:r>
          </w:p>
        </w:tc>
      </w:tr>
    </w:tbl>
    <w:p w:rsidR="00657BCD" w:rsidRDefault="00657BCD" w:rsidP="00657BCD"/>
    <w:p w:rsidR="00B029CF" w:rsidRPr="00B029CF" w:rsidRDefault="00B029CF" w:rsidP="00B029CF">
      <w:pPr>
        <w:rPr>
          <w:b/>
        </w:rPr>
      </w:pPr>
      <w:r>
        <w:rPr>
          <w:b/>
        </w:rPr>
        <w:t xml:space="preserve">*Per informazioni su prezzi singoli contattare: </w:t>
      </w:r>
      <w:hyperlink r:id="rId7" w:history="1">
        <w:r w:rsidRPr="00FF22FF">
          <w:rPr>
            <w:rStyle w:val="Collegamentoipertestuale"/>
            <w:b/>
          </w:rPr>
          <w:t>a.eugeni@eugeni.it</w:t>
        </w:r>
      </w:hyperlink>
      <w:r>
        <w:rPr>
          <w:b/>
        </w:rPr>
        <w:t xml:space="preserve">; </w:t>
      </w:r>
      <w:hyperlink r:id="rId8" w:history="1">
        <w:r w:rsidRPr="00FF22FF">
          <w:rPr>
            <w:rStyle w:val="Collegamentoipertestuale"/>
            <w:b/>
          </w:rPr>
          <w:t>marketing@eugeni.it</w:t>
        </w:r>
      </w:hyperlink>
      <w:r>
        <w:rPr>
          <w:b/>
        </w:rPr>
        <w:t xml:space="preserve"> </w:t>
      </w:r>
    </w:p>
    <w:sectPr w:rsidR="00B029CF" w:rsidRPr="00B02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14401"/>
    <w:multiLevelType w:val="hybridMultilevel"/>
    <w:tmpl w:val="27C4E0C6"/>
    <w:lvl w:ilvl="0" w:tplc="C6A652A0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E12A9"/>
    <w:multiLevelType w:val="hybridMultilevel"/>
    <w:tmpl w:val="0F207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067C3"/>
    <w:multiLevelType w:val="hybridMultilevel"/>
    <w:tmpl w:val="6004FEAA"/>
    <w:lvl w:ilvl="0" w:tplc="C3B6C5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9B"/>
    <w:rsid w:val="000829AA"/>
    <w:rsid w:val="001D5785"/>
    <w:rsid w:val="002A732D"/>
    <w:rsid w:val="00382FD6"/>
    <w:rsid w:val="003C3F3B"/>
    <w:rsid w:val="004230FF"/>
    <w:rsid w:val="00657BCD"/>
    <w:rsid w:val="00676B46"/>
    <w:rsid w:val="006E4264"/>
    <w:rsid w:val="006F356F"/>
    <w:rsid w:val="006F36F7"/>
    <w:rsid w:val="007836CC"/>
    <w:rsid w:val="007E5E78"/>
    <w:rsid w:val="00816722"/>
    <w:rsid w:val="0082569C"/>
    <w:rsid w:val="0084559B"/>
    <w:rsid w:val="00A02F12"/>
    <w:rsid w:val="00B029CF"/>
    <w:rsid w:val="00B263B3"/>
    <w:rsid w:val="00B46007"/>
    <w:rsid w:val="00CD2363"/>
    <w:rsid w:val="00F01629"/>
    <w:rsid w:val="00FB267B"/>
    <w:rsid w:val="00FE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6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06F9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02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6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06F9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02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eugen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.eugeni@euge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2017-09-11T14:53:00Z</dcterms:created>
  <dcterms:modified xsi:type="dcterms:W3CDTF">2017-09-21T07:51:00Z</dcterms:modified>
</cp:coreProperties>
</file>